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FBF2" w14:textId="3887ACDC" w:rsidR="001E7947" w:rsidRPr="00271B42" w:rsidRDefault="001E7947" w:rsidP="001E7947">
      <w:pPr>
        <w:pStyle w:val="name"/>
      </w:pPr>
      <w:r w:rsidRPr="00271B42">
        <w:t>Name:</w:t>
      </w:r>
    </w:p>
    <w:p w14:paraId="597B6F72" w14:textId="77777777" w:rsidR="001E7947" w:rsidRPr="00271B42" w:rsidRDefault="001E7947" w:rsidP="001E7947">
      <w:pPr>
        <w:pStyle w:val="name"/>
      </w:pPr>
      <w:r w:rsidRPr="00271B42">
        <w:t>Date:</w:t>
      </w:r>
    </w:p>
    <w:p w14:paraId="6F6F3E0E" w14:textId="21EDFC60" w:rsidR="001E7947" w:rsidRPr="00271B42" w:rsidRDefault="001E7947" w:rsidP="001E7947">
      <w:pPr>
        <w:pStyle w:val="name"/>
      </w:pPr>
      <w:r w:rsidRPr="00271B42">
        <w:t>Class:</w:t>
      </w:r>
    </w:p>
    <w:p w14:paraId="19AC9088" w14:textId="698820CA" w:rsidR="001E7947" w:rsidRPr="00311435" w:rsidRDefault="001E7947" w:rsidP="001E7947">
      <w:pPr>
        <w:pStyle w:val="Heading1"/>
      </w:pPr>
      <w:r>
        <w:t>B</w:t>
      </w:r>
      <w:r w:rsidR="00C31AFF">
        <w:t>alance</w:t>
      </w:r>
      <w:r>
        <w:t xml:space="preserve"> Sheet</w:t>
      </w:r>
    </w:p>
    <w:p w14:paraId="0C31652F" w14:textId="77777777" w:rsidR="001E7947" w:rsidRPr="00965726" w:rsidRDefault="001E7947" w:rsidP="001E7947">
      <w:pPr>
        <w:pStyle w:val="Heading2"/>
      </w:pPr>
      <w:r w:rsidRPr="00965726">
        <w:t>Skill:</w:t>
      </w:r>
    </w:p>
    <w:p w14:paraId="5E038341" w14:textId="77777777" w:rsidR="001E7947" w:rsidRDefault="001E7947" w:rsidP="001E7947">
      <w:pPr>
        <w:pStyle w:val="listb1"/>
      </w:pPr>
      <w:r>
        <w:t>Analysis (AN)</w:t>
      </w:r>
    </w:p>
    <w:p w14:paraId="47CF43E2" w14:textId="77777777" w:rsidR="001E7947" w:rsidRPr="00606F5E" w:rsidRDefault="001E7947" w:rsidP="001E7947">
      <w:pPr>
        <w:pStyle w:val="Heading2"/>
      </w:pPr>
      <w:r w:rsidRPr="00606F5E">
        <w:t>Time on Task:</w:t>
      </w:r>
    </w:p>
    <w:p w14:paraId="756C04D3" w14:textId="063B84F2" w:rsidR="001E7947" w:rsidRDefault="001E7947" w:rsidP="001E7947">
      <w:pPr>
        <w:pStyle w:val="listb1"/>
      </w:pPr>
      <w:r>
        <w:t>1</w:t>
      </w:r>
      <w:r w:rsidR="00F10D4C">
        <w:t>5</w:t>
      </w:r>
      <w:r>
        <w:t>–</w:t>
      </w:r>
      <w:r w:rsidR="00F10D4C">
        <w:t>20</w:t>
      </w:r>
      <w:r>
        <w:t xml:space="preserve"> minutes</w:t>
      </w:r>
    </w:p>
    <w:p w14:paraId="4C01F6AE" w14:textId="77777777" w:rsidR="001E7947" w:rsidRPr="00B12BF7" w:rsidRDefault="001E7947" w:rsidP="001E7947">
      <w:pPr>
        <w:pStyle w:val="Heading2"/>
      </w:pPr>
      <w:r w:rsidRPr="00B12BF7">
        <w:t>Goal/Purpose:</w:t>
      </w:r>
    </w:p>
    <w:p w14:paraId="377CD33B" w14:textId="17E9C8AA" w:rsidR="001E7947" w:rsidRDefault="001E7947" w:rsidP="001E7947">
      <w:pPr>
        <w:pStyle w:val="listb1"/>
      </w:pPr>
      <w:r>
        <w:t xml:space="preserve">The goal of this activity is to determine </w:t>
      </w:r>
      <w:r w:rsidR="00F62CFD">
        <w:t xml:space="preserve">the </w:t>
      </w:r>
      <w:r>
        <w:t>financial account</w:t>
      </w:r>
      <w:r w:rsidR="00F62CFD">
        <w:t xml:space="preserve"> categorie</w:t>
      </w:r>
      <w:r>
        <w:t>s</w:t>
      </w:r>
      <w:r w:rsidR="00F62CFD">
        <w:t xml:space="preserve"> that</w:t>
      </w:r>
      <w:r>
        <w:t xml:space="preserve"> should be placed on a balance sheet </w:t>
      </w:r>
    </w:p>
    <w:p w14:paraId="19CECD54" w14:textId="422B5122" w:rsidR="00F10D4C" w:rsidRPr="00C31AFF" w:rsidRDefault="001E7947" w:rsidP="003234B5">
      <w:pPr>
        <w:pStyle w:val="bodyinstruct"/>
        <w:rPr>
          <w:strike/>
        </w:rPr>
      </w:pPr>
      <w:r w:rsidRPr="003234B5">
        <w:t xml:space="preserve">A balance sheet reports </w:t>
      </w:r>
      <w:r w:rsidR="00F62CFD">
        <w:t>a business’s</w:t>
      </w:r>
      <w:r w:rsidR="00F62CFD" w:rsidRPr="003234B5">
        <w:t xml:space="preserve"> </w:t>
      </w:r>
      <w:r w:rsidRPr="003234B5">
        <w:t xml:space="preserve">assets, liabilities, and owner’s equity. To prepare a balance sheet correctly, you must understand which items are considered assets and which are liabilities. </w:t>
      </w:r>
      <w:r w:rsidR="00FB7E36">
        <w:t>For this activity, y</w:t>
      </w:r>
      <w:r w:rsidR="00C31AFF">
        <w:t xml:space="preserve">our instructor will assign you to a team </w:t>
      </w:r>
      <w:r w:rsidR="006A416B">
        <w:t>with each</w:t>
      </w:r>
      <w:r w:rsidR="00C31AFF">
        <w:t xml:space="preserve"> team </w:t>
      </w:r>
      <w:r w:rsidR="006A416B">
        <w:t xml:space="preserve">receiving </w:t>
      </w:r>
      <w:r w:rsidR="00C31AFF">
        <w:t>an envelope</w:t>
      </w:r>
      <w:r w:rsidR="00F522FD">
        <w:t xml:space="preserve"> with slips of paper</w:t>
      </w:r>
      <w:r w:rsidR="00C31AFF">
        <w:t xml:space="preserve"> </w:t>
      </w:r>
      <w:r w:rsidR="00A72E77">
        <w:t>detailing</w:t>
      </w:r>
      <w:r w:rsidR="00C31AFF">
        <w:t xml:space="preserve"> accounts </w:t>
      </w:r>
      <w:r w:rsidR="007B3F8B">
        <w:t xml:space="preserve">associated with the ABC Sporting Goods company, as well as the corresponding </w:t>
      </w:r>
      <w:r w:rsidR="00C31AFF">
        <w:t>amounts</w:t>
      </w:r>
      <w:r w:rsidR="007B3F8B">
        <w:t xml:space="preserve"> as of December 31, 20XX</w:t>
      </w:r>
      <w:r w:rsidR="00F522FD">
        <w:t>.</w:t>
      </w:r>
      <w:r w:rsidR="00C31AFF">
        <w:t xml:space="preserve"> </w:t>
      </w:r>
      <w:r w:rsidR="00B8030F">
        <w:t>Using this information, e</w:t>
      </w:r>
      <w:r w:rsidR="00F522FD">
        <w:t>ach</w:t>
      </w:r>
      <w:r w:rsidR="00C31AFF">
        <w:t xml:space="preserve"> team </w:t>
      </w:r>
      <w:r w:rsidR="00F522FD">
        <w:t xml:space="preserve">will </w:t>
      </w:r>
      <w:r w:rsidR="00C31AFF">
        <w:t xml:space="preserve">determine the </w:t>
      </w:r>
      <w:r w:rsidR="0034067E">
        <w:t xml:space="preserve">business’s </w:t>
      </w:r>
      <w:r w:rsidR="00C31AFF">
        <w:t>total assets</w:t>
      </w:r>
      <w:r w:rsidR="0034067E">
        <w:t xml:space="preserve"> and</w:t>
      </w:r>
      <w:r w:rsidR="00C31AFF">
        <w:t xml:space="preserve"> liabilities, and </w:t>
      </w:r>
      <w:r w:rsidR="0034067E">
        <w:t xml:space="preserve">they will </w:t>
      </w:r>
      <w:r w:rsidR="00C31AFF">
        <w:t xml:space="preserve">calculate the owner equity. </w:t>
      </w:r>
      <w:r w:rsidR="00F522FD">
        <w:t xml:space="preserve">This is a </w:t>
      </w:r>
      <w:r w:rsidR="00C31AFF">
        <w:t>competition with the other teams, so be prepared to work well with your team, and be</w:t>
      </w:r>
      <w:r w:rsidR="0034067E">
        <w:t xml:space="preserve"> both</w:t>
      </w:r>
      <w:r w:rsidR="00C31AFF">
        <w:t xml:space="preserve"> accurate and fast.</w:t>
      </w:r>
    </w:p>
    <w:p w14:paraId="4C8C2F31" w14:textId="12D45D18" w:rsidR="001E7947" w:rsidRPr="00F10D4C" w:rsidRDefault="00F522FD" w:rsidP="007B3F8B">
      <w:pPr>
        <w:pStyle w:val="listn1restart"/>
        <w:numPr>
          <w:ilvl w:val="0"/>
          <w:numId w:val="29"/>
        </w:numPr>
      </w:pPr>
      <w:r>
        <w:t xml:space="preserve">Place </w:t>
      </w:r>
      <w:r w:rsidR="001E7947" w:rsidRPr="00F10D4C">
        <w:t xml:space="preserve">each item </w:t>
      </w:r>
      <w:r>
        <w:t>and the amount</w:t>
      </w:r>
      <w:r w:rsidR="001E7947" w:rsidRPr="00F10D4C">
        <w:t xml:space="preserve"> in the appropriate column in the</w:t>
      </w:r>
      <w:r w:rsidR="0034067E">
        <w:t xml:space="preserve"> following</w:t>
      </w:r>
      <w:r w:rsidR="001E7947" w:rsidRPr="00F10D4C">
        <w:t xml:space="preserve"> table. Calculate the company’s total assets </w:t>
      </w:r>
      <w:r w:rsidR="00242C5E">
        <w:t xml:space="preserve">and </w:t>
      </w:r>
      <w:r w:rsidR="001E7947" w:rsidRPr="00F10D4C">
        <w:t xml:space="preserve">total liabilities based on the </w:t>
      </w:r>
      <w:r w:rsidR="00242C5E">
        <w:t>list</w:t>
      </w:r>
      <w:r w:rsidR="001E7947" w:rsidRPr="00F10D4C">
        <w:t>.</w:t>
      </w:r>
      <w:r w:rsidR="00C83F46" w:rsidRPr="00F10D4C">
        <w:t xml:space="preserve"> Your instructor will inform you </w:t>
      </w:r>
      <w:r w:rsidR="005E0426">
        <w:t>about</w:t>
      </w:r>
      <w:r w:rsidR="005E0426" w:rsidRPr="00F10D4C">
        <w:t xml:space="preserve"> </w:t>
      </w:r>
      <w:r w:rsidR="00C83F46" w:rsidRPr="00F10D4C">
        <w:t xml:space="preserve">the </w:t>
      </w:r>
      <w:r w:rsidR="005E0426">
        <w:t xml:space="preserve">appropriate </w:t>
      </w:r>
      <w:r w:rsidR="00C83F46" w:rsidRPr="00F10D4C">
        <w:t>method of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2221"/>
        <w:gridCol w:w="2094"/>
        <w:gridCol w:w="2221"/>
      </w:tblGrid>
      <w:tr w:rsidR="00C83F46" w14:paraId="055CF9B3" w14:textId="77777777" w:rsidTr="002806E4">
        <w:trPr>
          <w:tblHeader/>
        </w:trPr>
        <w:tc>
          <w:tcPr>
            <w:tcW w:w="4707" w:type="dxa"/>
            <w:gridSpan w:val="2"/>
          </w:tcPr>
          <w:p w14:paraId="4A7076A3" w14:textId="51E87841" w:rsidR="00C83F46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4643" w:type="dxa"/>
            <w:gridSpan w:val="2"/>
          </w:tcPr>
          <w:p w14:paraId="03E1B803" w14:textId="01119425" w:rsidR="00C83F46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</w:tr>
      <w:tr w:rsidR="0034067E" w14:paraId="15000033" w14:textId="77777777" w:rsidTr="00F522FD">
        <w:tc>
          <w:tcPr>
            <w:tcW w:w="1821" w:type="dxa"/>
          </w:tcPr>
          <w:p w14:paraId="5AE3FAC1" w14:textId="4BDD6795" w:rsidR="0034067E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2886" w:type="dxa"/>
          </w:tcPr>
          <w:p w14:paraId="771796D3" w14:textId="57C07F3D" w:rsidR="0034067E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1757" w:type="dxa"/>
          </w:tcPr>
          <w:p w14:paraId="5F021F40" w14:textId="2A83A012" w:rsidR="0034067E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2886" w:type="dxa"/>
          </w:tcPr>
          <w:p w14:paraId="6F75CB2A" w14:textId="13396DEF" w:rsidR="0034067E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</w:tr>
      <w:tr w:rsidR="0034067E" w14:paraId="36D30CAD" w14:textId="77777777" w:rsidTr="00F522FD">
        <w:tc>
          <w:tcPr>
            <w:tcW w:w="1821" w:type="dxa"/>
          </w:tcPr>
          <w:p w14:paraId="3C145468" w14:textId="7918177F" w:rsidR="0034067E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2886" w:type="dxa"/>
          </w:tcPr>
          <w:p w14:paraId="72F6F63D" w14:textId="2FFD20E1" w:rsidR="0034067E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1757" w:type="dxa"/>
          </w:tcPr>
          <w:p w14:paraId="075187E9" w14:textId="418DAC81" w:rsidR="0034067E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2886" w:type="dxa"/>
          </w:tcPr>
          <w:p w14:paraId="5DD7B1F6" w14:textId="49411B11" w:rsidR="0034067E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</w:tr>
      <w:tr w:rsidR="0034067E" w14:paraId="5BF74E7F" w14:textId="77777777" w:rsidTr="00F522FD">
        <w:tc>
          <w:tcPr>
            <w:tcW w:w="1821" w:type="dxa"/>
          </w:tcPr>
          <w:p w14:paraId="599A0850" w14:textId="398157D6" w:rsidR="0034067E" w:rsidRPr="0034067E" w:rsidRDefault="0034067E" w:rsidP="0034067E">
            <w:pPr>
              <w:pStyle w:val="answer"/>
            </w:pPr>
            <w:r w:rsidRPr="0034067E">
              <w:lastRenderedPageBreak/>
              <w:t>Answer:</w:t>
            </w:r>
          </w:p>
        </w:tc>
        <w:tc>
          <w:tcPr>
            <w:tcW w:w="2886" w:type="dxa"/>
          </w:tcPr>
          <w:p w14:paraId="053DB923" w14:textId="3B2BFEF0" w:rsidR="0034067E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1757" w:type="dxa"/>
          </w:tcPr>
          <w:p w14:paraId="2BF41F8D" w14:textId="060DB10B" w:rsidR="0034067E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2886" w:type="dxa"/>
          </w:tcPr>
          <w:p w14:paraId="4F6B21AA" w14:textId="6F9A2F38" w:rsidR="0034067E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</w:tr>
      <w:tr w:rsidR="00F522FD" w14:paraId="56509D45" w14:textId="77777777" w:rsidTr="00F522FD">
        <w:tc>
          <w:tcPr>
            <w:tcW w:w="1821" w:type="dxa"/>
          </w:tcPr>
          <w:p w14:paraId="398B52E0" w14:textId="35AFA651" w:rsidR="00F522FD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2886" w:type="dxa"/>
          </w:tcPr>
          <w:p w14:paraId="30F73511" w14:textId="75691EE8" w:rsidR="00F522FD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1757" w:type="dxa"/>
          </w:tcPr>
          <w:p w14:paraId="16BB90EA" w14:textId="4969E949" w:rsidR="00F522FD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  <w:tc>
          <w:tcPr>
            <w:tcW w:w="2886" w:type="dxa"/>
          </w:tcPr>
          <w:p w14:paraId="34B31C47" w14:textId="30077521" w:rsidR="00F522FD" w:rsidRPr="0034067E" w:rsidRDefault="0034067E" w:rsidP="0034067E">
            <w:pPr>
              <w:pStyle w:val="answer"/>
            </w:pPr>
            <w:r w:rsidRPr="0034067E">
              <w:t>Answer:</w:t>
            </w:r>
          </w:p>
        </w:tc>
      </w:tr>
    </w:tbl>
    <w:p w14:paraId="64AB2006" w14:textId="77777777" w:rsidR="00A4032C" w:rsidRDefault="00A4032C" w:rsidP="007B3F8B">
      <w:pPr>
        <w:pStyle w:val="listn1"/>
        <w:numPr>
          <w:ilvl w:val="0"/>
          <w:numId w:val="29"/>
        </w:numPr>
      </w:pPr>
      <w:r>
        <w:t>Using the information from the previous question, calculate the owner’s equity.</w:t>
      </w:r>
    </w:p>
    <w:p w14:paraId="7CF44F83" w14:textId="597F67B2" w:rsidR="0034067E" w:rsidRDefault="00A4032C" w:rsidP="0034067E">
      <w:pPr>
        <w:pStyle w:val="answer"/>
      </w:pPr>
      <w:r w:rsidRPr="00861BEB">
        <w:t>Answer:</w:t>
      </w:r>
    </w:p>
    <w:p w14:paraId="4A278FB9" w14:textId="524D7BE6" w:rsidR="00BC4080" w:rsidRPr="00F10D4C" w:rsidRDefault="00BC4080" w:rsidP="00F522FD">
      <w:pPr>
        <w:pStyle w:val="answer"/>
      </w:pPr>
    </w:p>
    <w:sectPr w:rsidR="00BC4080" w:rsidRPr="00F10D4C" w:rsidSect="002806E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A640" w14:textId="77777777" w:rsidR="00973683" w:rsidRDefault="00973683" w:rsidP="005419C4">
      <w:pPr>
        <w:spacing w:after="0"/>
      </w:pPr>
      <w:r>
        <w:separator/>
      </w:r>
    </w:p>
  </w:endnote>
  <w:endnote w:type="continuationSeparator" w:id="0">
    <w:p w14:paraId="22D20B9D" w14:textId="77777777" w:rsidR="00973683" w:rsidRDefault="00973683" w:rsidP="00541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4F80" w14:textId="77777777" w:rsidR="0042607B" w:rsidRPr="003530B5" w:rsidRDefault="0042607B" w:rsidP="0042607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4C9D2989" w14:textId="0867DC26" w:rsidR="00BA5A4A" w:rsidRPr="0042607B" w:rsidRDefault="0042607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7172" w14:textId="77777777" w:rsidR="00973683" w:rsidRDefault="00973683" w:rsidP="005419C4">
      <w:pPr>
        <w:spacing w:after="0"/>
      </w:pPr>
      <w:r>
        <w:separator/>
      </w:r>
    </w:p>
  </w:footnote>
  <w:footnote w:type="continuationSeparator" w:id="0">
    <w:p w14:paraId="6AA74AE0" w14:textId="77777777" w:rsidR="00973683" w:rsidRDefault="00973683" w:rsidP="005419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43C7" w14:textId="5E7FB9BF" w:rsidR="005419C4" w:rsidRDefault="00BA5A4A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12.2</w:t>
    </w:r>
    <w:r w:rsidR="002806E4">
      <w:t xml:space="preserve">: </w:t>
    </w:r>
    <w:r>
      <w:t>12-2 Balance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FA28BF"/>
    <w:multiLevelType w:val="hybridMultilevel"/>
    <w:tmpl w:val="B312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C2C12"/>
    <w:multiLevelType w:val="hybridMultilevel"/>
    <w:tmpl w:val="F0720B3A"/>
    <w:lvl w:ilvl="0" w:tplc="12C0B9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15306EF"/>
    <w:multiLevelType w:val="hybridMultilevel"/>
    <w:tmpl w:val="7AEC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9083F"/>
    <w:multiLevelType w:val="hybridMultilevel"/>
    <w:tmpl w:val="351CC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37DA0"/>
    <w:multiLevelType w:val="hybridMultilevel"/>
    <w:tmpl w:val="30F6CB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E3F2E"/>
    <w:multiLevelType w:val="hybridMultilevel"/>
    <w:tmpl w:val="15641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30386"/>
    <w:multiLevelType w:val="hybridMultilevel"/>
    <w:tmpl w:val="9404F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42A8D"/>
    <w:multiLevelType w:val="hybridMultilevel"/>
    <w:tmpl w:val="29C4B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D32E3"/>
    <w:multiLevelType w:val="hybridMultilevel"/>
    <w:tmpl w:val="F5DE1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D17EC"/>
    <w:multiLevelType w:val="hybridMultilevel"/>
    <w:tmpl w:val="01F46D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3305">
    <w:abstractNumId w:val="17"/>
  </w:num>
  <w:num w:numId="2" w16cid:durableId="1522667029">
    <w:abstractNumId w:val="26"/>
  </w:num>
  <w:num w:numId="3" w16cid:durableId="760296564">
    <w:abstractNumId w:val="11"/>
  </w:num>
  <w:num w:numId="4" w16cid:durableId="664821804">
    <w:abstractNumId w:val="16"/>
  </w:num>
  <w:num w:numId="5" w16cid:durableId="1086419517">
    <w:abstractNumId w:val="24"/>
  </w:num>
  <w:num w:numId="6" w16cid:durableId="415706959">
    <w:abstractNumId w:val="15"/>
  </w:num>
  <w:num w:numId="7" w16cid:durableId="747923340">
    <w:abstractNumId w:val="18"/>
  </w:num>
  <w:num w:numId="8" w16cid:durableId="1125732454">
    <w:abstractNumId w:val="10"/>
  </w:num>
  <w:num w:numId="9" w16cid:durableId="217321391">
    <w:abstractNumId w:val="20"/>
  </w:num>
  <w:num w:numId="10" w16cid:durableId="824049846">
    <w:abstractNumId w:val="19"/>
  </w:num>
  <w:num w:numId="11" w16cid:durableId="64688521">
    <w:abstractNumId w:val="25"/>
  </w:num>
  <w:num w:numId="12" w16cid:durableId="1997343418">
    <w:abstractNumId w:val="14"/>
  </w:num>
  <w:num w:numId="13" w16cid:durableId="629748237">
    <w:abstractNumId w:val="13"/>
  </w:num>
  <w:num w:numId="14" w16cid:durableId="820728176">
    <w:abstractNumId w:val="27"/>
  </w:num>
  <w:num w:numId="15" w16cid:durableId="410205259">
    <w:abstractNumId w:val="22"/>
  </w:num>
  <w:num w:numId="16" w16cid:durableId="97140765">
    <w:abstractNumId w:val="9"/>
  </w:num>
  <w:num w:numId="17" w16cid:durableId="805242201">
    <w:abstractNumId w:val="7"/>
  </w:num>
  <w:num w:numId="18" w16cid:durableId="190262405">
    <w:abstractNumId w:val="6"/>
  </w:num>
  <w:num w:numId="19" w16cid:durableId="1071003765">
    <w:abstractNumId w:val="5"/>
  </w:num>
  <w:num w:numId="20" w16cid:durableId="1728723871">
    <w:abstractNumId w:val="4"/>
  </w:num>
  <w:num w:numId="21" w16cid:durableId="1401562067">
    <w:abstractNumId w:val="8"/>
  </w:num>
  <w:num w:numId="22" w16cid:durableId="1177113161">
    <w:abstractNumId w:val="3"/>
  </w:num>
  <w:num w:numId="23" w16cid:durableId="1683119284">
    <w:abstractNumId w:val="2"/>
  </w:num>
  <w:num w:numId="24" w16cid:durableId="1247224211">
    <w:abstractNumId w:val="1"/>
  </w:num>
  <w:num w:numId="25" w16cid:durableId="2116166531">
    <w:abstractNumId w:val="0"/>
  </w:num>
  <w:num w:numId="26" w16cid:durableId="1700738244">
    <w:abstractNumId w:val="28"/>
  </w:num>
  <w:num w:numId="27" w16cid:durableId="885069195">
    <w:abstractNumId w:val="12"/>
  </w:num>
  <w:num w:numId="28" w16cid:durableId="822352599">
    <w:abstractNumId w:val="23"/>
  </w:num>
  <w:num w:numId="29" w16cid:durableId="180054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4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41B"/>
    <w:rsid w:val="00036F33"/>
    <w:rsid w:val="0004046D"/>
    <w:rsid w:val="000426A4"/>
    <w:rsid w:val="000445D0"/>
    <w:rsid w:val="00054688"/>
    <w:rsid w:val="00056128"/>
    <w:rsid w:val="000609BE"/>
    <w:rsid w:val="000626BB"/>
    <w:rsid w:val="00062CFD"/>
    <w:rsid w:val="00064D66"/>
    <w:rsid w:val="000703D5"/>
    <w:rsid w:val="000755BF"/>
    <w:rsid w:val="0007617C"/>
    <w:rsid w:val="0008104B"/>
    <w:rsid w:val="000810EB"/>
    <w:rsid w:val="0008284F"/>
    <w:rsid w:val="00082F40"/>
    <w:rsid w:val="00084CF5"/>
    <w:rsid w:val="000936E7"/>
    <w:rsid w:val="000A139A"/>
    <w:rsid w:val="000B00F1"/>
    <w:rsid w:val="000E7580"/>
    <w:rsid w:val="000F01E2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67181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E7947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2C5E"/>
    <w:rsid w:val="0024376A"/>
    <w:rsid w:val="002444D4"/>
    <w:rsid w:val="00244A8C"/>
    <w:rsid w:val="0024785D"/>
    <w:rsid w:val="0025080B"/>
    <w:rsid w:val="00250D36"/>
    <w:rsid w:val="00255C7A"/>
    <w:rsid w:val="00267477"/>
    <w:rsid w:val="002704CD"/>
    <w:rsid w:val="00273655"/>
    <w:rsid w:val="002806E4"/>
    <w:rsid w:val="00284E64"/>
    <w:rsid w:val="00286D54"/>
    <w:rsid w:val="0029065E"/>
    <w:rsid w:val="002910F9"/>
    <w:rsid w:val="002A6E57"/>
    <w:rsid w:val="002B2A40"/>
    <w:rsid w:val="002C4808"/>
    <w:rsid w:val="002D16DE"/>
    <w:rsid w:val="002D3E38"/>
    <w:rsid w:val="002E3FF2"/>
    <w:rsid w:val="002F0CB8"/>
    <w:rsid w:val="0030725F"/>
    <w:rsid w:val="003120D2"/>
    <w:rsid w:val="003234B5"/>
    <w:rsid w:val="0032520C"/>
    <w:rsid w:val="003374E2"/>
    <w:rsid w:val="0034067E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36BF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07B"/>
    <w:rsid w:val="00426FE7"/>
    <w:rsid w:val="004305F3"/>
    <w:rsid w:val="00440B24"/>
    <w:rsid w:val="004522DA"/>
    <w:rsid w:val="00460D58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539D"/>
    <w:rsid w:val="004F721D"/>
    <w:rsid w:val="00511101"/>
    <w:rsid w:val="005135DA"/>
    <w:rsid w:val="005144E8"/>
    <w:rsid w:val="005213A9"/>
    <w:rsid w:val="00523099"/>
    <w:rsid w:val="00523FF2"/>
    <w:rsid w:val="00524EA4"/>
    <w:rsid w:val="00532FFB"/>
    <w:rsid w:val="0053358C"/>
    <w:rsid w:val="00534746"/>
    <w:rsid w:val="00537E50"/>
    <w:rsid w:val="005419C4"/>
    <w:rsid w:val="00550901"/>
    <w:rsid w:val="0055468E"/>
    <w:rsid w:val="00562685"/>
    <w:rsid w:val="00567724"/>
    <w:rsid w:val="00575932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426"/>
    <w:rsid w:val="005E0D01"/>
    <w:rsid w:val="005E6EB3"/>
    <w:rsid w:val="005F0CC4"/>
    <w:rsid w:val="005F62D1"/>
    <w:rsid w:val="005F73DB"/>
    <w:rsid w:val="005F7680"/>
    <w:rsid w:val="006000D4"/>
    <w:rsid w:val="00600445"/>
    <w:rsid w:val="00613AB5"/>
    <w:rsid w:val="006147A2"/>
    <w:rsid w:val="0062106B"/>
    <w:rsid w:val="0062249E"/>
    <w:rsid w:val="00625B73"/>
    <w:rsid w:val="006324E4"/>
    <w:rsid w:val="00645F9A"/>
    <w:rsid w:val="00662466"/>
    <w:rsid w:val="0067209F"/>
    <w:rsid w:val="006778BD"/>
    <w:rsid w:val="00677CEF"/>
    <w:rsid w:val="00685528"/>
    <w:rsid w:val="006A416B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3428"/>
    <w:rsid w:val="00714C29"/>
    <w:rsid w:val="00722007"/>
    <w:rsid w:val="007301EF"/>
    <w:rsid w:val="007407DA"/>
    <w:rsid w:val="00754552"/>
    <w:rsid w:val="007556A3"/>
    <w:rsid w:val="00763384"/>
    <w:rsid w:val="00764363"/>
    <w:rsid w:val="0077496E"/>
    <w:rsid w:val="00775B14"/>
    <w:rsid w:val="00780FC6"/>
    <w:rsid w:val="0078246D"/>
    <w:rsid w:val="00785BF0"/>
    <w:rsid w:val="00786F05"/>
    <w:rsid w:val="00795888"/>
    <w:rsid w:val="00796045"/>
    <w:rsid w:val="007A2AE8"/>
    <w:rsid w:val="007A4151"/>
    <w:rsid w:val="007B3F8B"/>
    <w:rsid w:val="007B61F9"/>
    <w:rsid w:val="007C20F5"/>
    <w:rsid w:val="007C43E2"/>
    <w:rsid w:val="007E0EAA"/>
    <w:rsid w:val="007F06DA"/>
    <w:rsid w:val="007F54CC"/>
    <w:rsid w:val="00825F2F"/>
    <w:rsid w:val="008270B2"/>
    <w:rsid w:val="00830DBB"/>
    <w:rsid w:val="008332A6"/>
    <w:rsid w:val="00834B63"/>
    <w:rsid w:val="00835FC0"/>
    <w:rsid w:val="00840832"/>
    <w:rsid w:val="00856FAA"/>
    <w:rsid w:val="00860FA3"/>
    <w:rsid w:val="00861BEB"/>
    <w:rsid w:val="0087067A"/>
    <w:rsid w:val="00874732"/>
    <w:rsid w:val="0087732C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33F7A"/>
    <w:rsid w:val="0094631E"/>
    <w:rsid w:val="009474E3"/>
    <w:rsid w:val="00960D44"/>
    <w:rsid w:val="00965AA2"/>
    <w:rsid w:val="00970774"/>
    <w:rsid w:val="00971284"/>
    <w:rsid w:val="00973683"/>
    <w:rsid w:val="009743D1"/>
    <w:rsid w:val="00991F9B"/>
    <w:rsid w:val="00994E7C"/>
    <w:rsid w:val="009A6954"/>
    <w:rsid w:val="009C0094"/>
    <w:rsid w:val="009C0520"/>
    <w:rsid w:val="009C26ED"/>
    <w:rsid w:val="009C739D"/>
    <w:rsid w:val="009C786B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32C"/>
    <w:rsid w:val="00A40C70"/>
    <w:rsid w:val="00A517F9"/>
    <w:rsid w:val="00A53E73"/>
    <w:rsid w:val="00A64F2C"/>
    <w:rsid w:val="00A66571"/>
    <w:rsid w:val="00A71647"/>
    <w:rsid w:val="00A72E7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C2AA6"/>
    <w:rsid w:val="00AD06F4"/>
    <w:rsid w:val="00AD09C0"/>
    <w:rsid w:val="00AD1A1E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463F3"/>
    <w:rsid w:val="00B5178B"/>
    <w:rsid w:val="00B652B1"/>
    <w:rsid w:val="00B8030F"/>
    <w:rsid w:val="00B92788"/>
    <w:rsid w:val="00B9422C"/>
    <w:rsid w:val="00B94E91"/>
    <w:rsid w:val="00B97BCA"/>
    <w:rsid w:val="00BA5A4A"/>
    <w:rsid w:val="00BA6369"/>
    <w:rsid w:val="00BB0ACD"/>
    <w:rsid w:val="00BB2FC4"/>
    <w:rsid w:val="00BB450C"/>
    <w:rsid w:val="00BB54EB"/>
    <w:rsid w:val="00BC1045"/>
    <w:rsid w:val="00BC3906"/>
    <w:rsid w:val="00BC4080"/>
    <w:rsid w:val="00BC75C2"/>
    <w:rsid w:val="00BE2B13"/>
    <w:rsid w:val="00BF064C"/>
    <w:rsid w:val="00BF1B6A"/>
    <w:rsid w:val="00BF41B0"/>
    <w:rsid w:val="00BF4773"/>
    <w:rsid w:val="00C10238"/>
    <w:rsid w:val="00C142CC"/>
    <w:rsid w:val="00C156C9"/>
    <w:rsid w:val="00C24A81"/>
    <w:rsid w:val="00C31AFF"/>
    <w:rsid w:val="00C32585"/>
    <w:rsid w:val="00C41F09"/>
    <w:rsid w:val="00C46CF2"/>
    <w:rsid w:val="00C63AF1"/>
    <w:rsid w:val="00C70F8A"/>
    <w:rsid w:val="00C758B1"/>
    <w:rsid w:val="00C8117F"/>
    <w:rsid w:val="00C83F46"/>
    <w:rsid w:val="00C84B74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08E2"/>
    <w:rsid w:val="00D014FF"/>
    <w:rsid w:val="00D10ABA"/>
    <w:rsid w:val="00D1674F"/>
    <w:rsid w:val="00D17D87"/>
    <w:rsid w:val="00D31605"/>
    <w:rsid w:val="00D31BDB"/>
    <w:rsid w:val="00D46781"/>
    <w:rsid w:val="00D5018A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A7F30"/>
    <w:rsid w:val="00DB12AA"/>
    <w:rsid w:val="00DC2550"/>
    <w:rsid w:val="00DC40A4"/>
    <w:rsid w:val="00DD043B"/>
    <w:rsid w:val="00DD25FB"/>
    <w:rsid w:val="00DE18A0"/>
    <w:rsid w:val="00DE2264"/>
    <w:rsid w:val="00DE370C"/>
    <w:rsid w:val="00DE5B99"/>
    <w:rsid w:val="00DE6766"/>
    <w:rsid w:val="00DF3255"/>
    <w:rsid w:val="00DF454C"/>
    <w:rsid w:val="00DF6D2C"/>
    <w:rsid w:val="00E0196D"/>
    <w:rsid w:val="00E1209B"/>
    <w:rsid w:val="00E177BC"/>
    <w:rsid w:val="00E259AC"/>
    <w:rsid w:val="00E44071"/>
    <w:rsid w:val="00E45B50"/>
    <w:rsid w:val="00E46C3F"/>
    <w:rsid w:val="00E47BAB"/>
    <w:rsid w:val="00E513FB"/>
    <w:rsid w:val="00E560B3"/>
    <w:rsid w:val="00E62407"/>
    <w:rsid w:val="00E644BD"/>
    <w:rsid w:val="00E655D3"/>
    <w:rsid w:val="00E970E7"/>
    <w:rsid w:val="00EA2C14"/>
    <w:rsid w:val="00EA3E3F"/>
    <w:rsid w:val="00EA5096"/>
    <w:rsid w:val="00EB12D4"/>
    <w:rsid w:val="00ED3F9F"/>
    <w:rsid w:val="00ED7517"/>
    <w:rsid w:val="00EE0403"/>
    <w:rsid w:val="00EF04E1"/>
    <w:rsid w:val="00EF2095"/>
    <w:rsid w:val="00EF3CA4"/>
    <w:rsid w:val="00F10D4C"/>
    <w:rsid w:val="00F13389"/>
    <w:rsid w:val="00F155C7"/>
    <w:rsid w:val="00F2260E"/>
    <w:rsid w:val="00F24EE9"/>
    <w:rsid w:val="00F2582F"/>
    <w:rsid w:val="00F25DC1"/>
    <w:rsid w:val="00F26DD7"/>
    <w:rsid w:val="00F300E4"/>
    <w:rsid w:val="00F30B01"/>
    <w:rsid w:val="00F34288"/>
    <w:rsid w:val="00F369D3"/>
    <w:rsid w:val="00F44D7F"/>
    <w:rsid w:val="00F45A57"/>
    <w:rsid w:val="00F522FD"/>
    <w:rsid w:val="00F53246"/>
    <w:rsid w:val="00F548BA"/>
    <w:rsid w:val="00F602DA"/>
    <w:rsid w:val="00F62CFD"/>
    <w:rsid w:val="00F76B35"/>
    <w:rsid w:val="00F87327"/>
    <w:rsid w:val="00F90885"/>
    <w:rsid w:val="00F910B2"/>
    <w:rsid w:val="00F95977"/>
    <w:rsid w:val="00FA0423"/>
    <w:rsid w:val="00FA2120"/>
    <w:rsid w:val="00FA36E2"/>
    <w:rsid w:val="00FA4358"/>
    <w:rsid w:val="00FA6F6D"/>
    <w:rsid w:val="00FB3C79"/>
    <w:rsid w:val="00FB470F"/>
    <w:rsid w:val="00FB7E36"/>
    <w:rsid w:val="00FC0CB2"/>
    <w:rsid w:val="00FC2B51"/>
    <w:rsid w:val="00FC36AF"/>
    <w:rsid w:val="00FC79FE"/>
    <w:rsid w:val="00FE1929"/>
    <w:rsid w:val="00FE6F7E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B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D66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064D66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64D66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64D66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064D66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064D66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D66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D66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064D66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64D66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064D66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064D66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064D66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C83F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3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F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F4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D36BF"/>
    <w:rPr>
      <w:color w:val="666666"/>
    </w:rPr>
  </w:style>
  <w:style w:type="character" w:customStyle="1" w:styleId="Heading3Char">
    <w:name w:val="Heading 3 Char"/>
    <w:basedOn w:val="DefaultParagraphFont"/>
    <w:link w:val="Heading3"/>
    <w:rsid w:val="00064D66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064D66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064D66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064D66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064D66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064D66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064D66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064D66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064D66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064D66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064D66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064D66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064D66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064D66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064D66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064D66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064D66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064D66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064D66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064D66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064D66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064D66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064D66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064D66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064D66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064D66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064D66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064D66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064D66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064D66"/>
    <w:pPr>
      <w:numPr>
        <w:numId w:val="8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064D66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064D66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064D66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64D66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64D66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64D66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064D66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064D66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64D66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64D66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64D66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64D66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064D66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064D66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064D66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064D66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064D66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064D66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064D66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064D66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064D66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064D66"/>
    <w:pPr>
      <w:numPr>
        <w:numId w:val="9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064D66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064D66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064D66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064D66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064D66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064D66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064D66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064D66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064D66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064D66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064D66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064D66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064D66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064D66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64D66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064D66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064D66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064D66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064D66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064D66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064D66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064D66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064D66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064D66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064D66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064D66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064D66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064D66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064D66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064D66"/>
    <w:pPr>
      <w:widowControl w:val="0"/>
      <w:numPr>
        <w:numId w:val="10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064D66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064D66"/>
    <w:pPr>
      <w:widowControl w:val="0"/>
      <w:numPr>
        <w:numId w:val="11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064D66"/>
    <w:pPr>
      <w:widowControl w:val="0"/>
      <w:numPr>
        <w:numId w:val="12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064D6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064D66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064D66"/>
    <w:pPr>
      <w:widowControl w:val="0"/>
      <w:numPr>
        <w:numId w:val="13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064D66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064D66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064D66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064D66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064D66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713428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DA7F30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DF4E3-3890-4C27-AFEC-42B499E4467D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B69950B2-DD30-4610-9363-91FE10F3A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DCE5B-F0D7-40AA-9DE6-3E13BD482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9F5E55-5B6A-43A3-885D-A937869B6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5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2025-07-16T15:40:00Z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