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87D2" w14:textId="11514DFF" w:rsidR="005D3E10" w:rsidRPr="00271B42" w:rsidRDefault="005D3E10" w:rsidP="005D3E10">
      <w:pPr>
        <w:pStyle w:val="name"/>
      </w:pPr>
      <w:r w:rsidRPr="00271B42">
        <w:t>Name:</w:t>
      </w:r>
    </w:p>
    <w:p w14:paraId="67BC5A34" w14:textId="77777777" w:rsidR="005D3E10" w:rsidRPr="00271B42" w:rsidRDefault="005D3E10" w:rsidP="005D3E10">
      <w:pPr>
        <w:pStyle w:val="name"/>
      </w:pPr>
      <w:r w:rsidRPr="00271B42">
        <w:t>Date:</w:t>
      </w:r>
    </w:p>
    <w:p w14:paraId="3FDD71B4" w14:textId="77777777" w:rsidR="005D3E10" w:rsidRPr="00271B42" w:rsidRDefault="005D3E10" w:rsidP="005D3E10">
      <w:pPr>
        <w:pStyle w:val="name"/>
      </w:pPr>
      <w:r w:rsidRPr="00271B42">
        <w:t>Class:</w:t>
      </w:r>
    </w:p>
    <w:p w14:paraId="2D5FE70D" w14:textId="5138E8AF" w:rsidR="005D3E10" w:rsidRPr="00311435" w:rsidRDefault="005D3E10" w:rsidP="005D3E10">
      <w:pPr>
        <w:pStyle w:val="Heading1"/>
      </w:pPr>
      <w:r>
        <w:t>Employee Handbook</w:t>
      </w:r>
    </w:p>
    <w:p w14:paraId="532F9D56" w14:textId="77777777" w:rsidR="005D3E10" w:rsidRPr="00965726" w:rsidRDefault="005D3E10" w:rsidP="005D3E10">
      <w:pPr>
        <w:pStyle w:val="Heading2"/>
      </w:pPr>
      <w:r w:rsidRPr="00965726">
        <w:t>Skill:</w:t>
      </w:r>
    </w:p>
    <w:p w14:paraId="64B3CE3F" w14:textId="77777777" w:rsidR="005D3E10" w:rsidRDefault="005D3E10" w:rsidP="005D3E10">
      <w:pPr>
        <w:pStyle w:val="listb1"/>
      </w:pPr>
      <w:r>
        <w:t>Analysis (AN)</w:t>
      </w:r>
    </w:p>
    <w:p w14:paraId="60FC3734" w14:textId="77777777" w:rsidR="005D3E10" w:rsidRPr="00606F5E" w:rsidRDefault="005D3E10" w:rsidP="005D3E10">
      <w:pPr>
        <w:pStyle w:val="Heading2"/>
      </w:pPr>
      <w:r w:rsidRPr="00606F5E">
        <w:t>Time on Task:</w:t>
      </w:r>
    </w:p>
    <w:p w14:paraId="46DEAA72" w14:textId="7C572057" w:rsidR="005D3E10" w:rsidRDefault="005D3E10" w:rsidP="005D3E10">
      <w:pPr>
        <w:pStyle w:val="listb1"/>
      </w:pPr>
      <w:r>
        <w:t>40</w:t>
      </w:r>
      <w:r w:rsidR="00B77E20">
        <w:t>–</w:t>
      </w:r>
      <w:r>
        <w:t>50 minutes</w:t>
      </w:r>
    </w:p>
    <w:p w14:paraId="673DA81C" w14:textId="77777777" w:rsidR="005D3E10" w:rsidRPr="00B12BF7" w:rsidRDefault="005D3E10" w:rsidP="005D3E10">
      <w:pPr>
        <w:pStyle w:val="Heading2"/>
      </w:pPr>
      <w:r w:rsidRPr="00B12BF7">
        <w:t>Goal/Purpose:</w:t>
      </w:r>
    </w:p>
    <w:p w14:paraId="43672C10" w14:textId="07448648" w:rsidR="005D3E10" w:rsidRDefault="005D3E10" w:rsidP="005D3E10">
      <w:pPr>
        <w:pStyle w:val="listb1"/>
      </w:pPr>
      <w:r>
        <w:t xml:space="preserve">The goal of this activity is to develop </w:t>
      </w:r>
      <w:r w:rsidR="00106505">
        <w:t>an</w:t>
      </w:r>
      <w:r>
        <w:t xml:space="preserve"> </w:t>
      </w:r>
      <w:r w:rsidR="00264FC4">
        <w:t xml:space="preserve">employee handbook </w:t>
      </w:r>
      <w:r>
        <w:t>for your business.</w:t>
      </w:r>
    </w:p>
    <w:p w14:paraId="68123F3F" w14:textId="3EE22F12" w:rsidR="005D3E10" w:rsidRDefault="005D3E10" w:rsidP="005D3E10">
      <w:pPr>
        <w:pStyle w:val="bodyinstruct"/>
      </w:pPr>
      <w:r>
        <w:t>As you start your own business, you will be hiring staff</w:t>
      </w:r>
      <w:r w:rsidR="00B77E20">
        <w:t>,</w:t>
      </w:r>
      <w:r>
        <w:t xml:space="preserve"> and when the staff become</w:t>
      </w:r>
      <w:r w:rsidR="00B77E20">
        <w:t>s</w:t>
      </w:r>
      <w:r>
        <w:t xml:space="preserve"> larger</w:t>
      </w:r>
      <w:r w:rsidR="00B77E20">
        <w:t>,</w:t>
      </w:r>
      <w:r>
        <w:t xml:space="preserve"> you will need to develop an employee handbook. Describe your business and </w:t>
      </w:r>
      <w:r w:rsidR="00106505">
        <w:t xml:space="preserve">prepare an abbreviated </w:t>
      </w:r>
      <w:r w:rsidR="00490A65">
        <w:t xml:space="preserve">employee </w:t>
      </w:r>
      <w:r w:rsidR="00106505">
        <w:t xml:space="preserve">handbook for your business. Using the employee handbook </w:t>
      </w:r>
      <w:r w:rsidR="004349AA">
        <w:t xml:space="preserve">as a guide </w:t>
      </w:r>
      <w:r w:rsidR="00106505">
        <w:t>below</w:t>
      </w:r>
      <w:r w:rsidR="0091478F">
        <w:t>,</w:t>
      </w:r>
      <w:r w:rsidR="00106505">
        <w:t xml:space="preserve"> choose at least three sections to </w:t>
      </w:r>
      <w:r w:rsidR="00490A65">
        <w:t xml:space="preserve">prepare a </w:t>
      </w:r>
      <w:r w:rsidR="00106505">
        <w:t>writ</w:t>
      </w:r>
      <w:r w:rsidR="00490A65">
        <w:t xml:space="preserve">ten </w:t>
      </w:r>
      <w:r w:rsidR="004349AA">
        <w:t xml:space="preserve">employee handbook </w:t>
      </w:r>
      <w:r w:rsidR="00490A65">
        <w:t>explaining</w:t>
      </w:r>
      <w:r w:rsidR="00106505">
        <w:t xml:space="preserve"> your business guidelines</w:t>
      </w:r>
      <w:r w:rsidR="0091478F">
        <w:t xml:space="preserve"> or </w:t>
      </w:r>
      <w:r w:rsidR="00490A65">
        <w:t>policies.</w:t>
      </w:r>
      <w:r>
        <w:t xml:space="preserve"> Your instructor will inform you </w:t>
      </w:r>
      <w:r w:rsidR="0091478F">
        <w:t xml:space="preserve">about </w:t>
      </w:r>
      <w:r>
        <w:t xml:space="preserve">the </w:t>
      </w:r>
      <w:r w:rsidR="0091478F">
        <w:t xml:space="preserve">appropriate </w:t>
      </w:r>
      <w:r>
        <w:t>method of submission.</w:t>
      </w:r>
      <w:r w:rsidRPr="009B2435">
        <w:t xml:space="preserve"> </w:t>
      </w:r>
      <w:r w:rsidR="00A8111F">
        <w:t>This information may be reported to the class according to your instructor’s guidelines, so be sure to provide enough information to facilitate a discussion.</w:t>
      </w:r>
    </w:p>
    <w:p w14:paraId="73FC88BE" w14:textId="29383BEA" w:rsidR="005D3E10" w:rsidRPr="00001784" w:rsidRDefault="005D3E10" w:rsidP="00001784">
      <w:pPr>
        <w:pStyle w:val="listn1restart"/>
        <w:numPr>
          <w:ilvl w:val="0"/>
          <w:numId w:val="21"/>
        </w:numPr>
      </w:pPr>
      <w:r>
        <w:t>Describe your business</w:t>
      </w:r>
      <w:r w:rsidR="00CC7E53">
        <w:rPr>
          <w:i/>
        </w:rPr>
        <w:t>.</w:t>
      </w:r>
    </w:p>
    <w:p w14:paraId="3A16E798" w14:textId="77777777" w:rsidR="005D3E10" w:rsidRPr="000C3049" w:rsidRDefault="005D3E10" w:rsidP="000C3049">
      <w:pPr>
        <w:pStyle w:val="answer"/>
      </w:pPr>
      <w:r w:rsidRPr="000C3049">
        <w:t>Answer:</w:t>
      </w:r>
    </w:p>
    <w:p w14:paraId="25AEAC4D" w14:textId="6D5F5666" w:rsidR="00490A65" w:rsidRPr="00001784" w:rsidRDefault="00E7764A" w:rsidP="00001784">
      <w:pPr>
        <w:pStyle w:val="listn1"/>
        <w:numPr>
          <w:ilvl w:val="0"/>
          <w:numId w:val="21"/>
        </w:numPr>
      </w:pPr>
      <w:r>
        <w:t>Begin creating</w:t>
      </w:r>
      <w:r w:rsidR="00490A65">
        <w:t xml:space="preserve"> your </w:t>
      </w:r>
      <w:r w:rsidR="00CC7E53">
        <w:t>employee handbook</w:t>
      </w:r>
      <w:r w:rsidR="00C838C9">
        <w:t xml:space="preserve"> using separate sheets of paper</w:t>
      </w:r>
      <w:r w:rsidR="00490A65">
        <w:t>. The handbook should include</w:t>
      </w:r>
      <w:r w:rsidR="004349AA">
        <w:t xml:space="preserve"> a minimum of</w:t>
      </w:r>
      <w:r w:rsidR="00490A65">
        <w:t xml:space="preserve"> three section topics with a description of your </w:t>
      </w:r>
      <w:r w:rsidR="004349AA">
        <w:t xml:space="preserve">business </w:t>
      </w:r>
      <w:r w:rsidR="00490A65">
        <w:t>policies.</w:t>
      </w:r>
      <w:r>
        <w:t xml:space="preserve"> Use the following chart to help create each section</w:t>
      </w:r>
      <w:r w:rsidRPr="00001784">
        <w:t>.</w:t>
      </w:r>
    </w:p>
    <w:p w14:paraId="0506DE05" w14:textId="2F72CEB9" w:rsidR="00106505" w:rsidRPr="005D3E10" w:rsidRDefault="00E7764A" w:rsidP="00E7764A">
      <w:pPr>
        <w:pStyle w:val="ttitle"/>
      </w:pPr>
      <w:r w:rsidRPr="00106505">
        <w:t>Employee Handbook</w:t>
      </w:r>
    </w:p>
    <w:tbl>
      <w:tblPr>
        <w:tblW w:w="1007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5035"/>
      </w:tblGrid>
      <w:tr w:rsidR="00E7764A" w:rsidRPr="005D3E10" w14:paraId="03F6B73B" w14:textId="77777777" w:rsidTr="00F72D59">
        <w:trPr>
          <w:trHeight w:val="251"/>
          <w:tblHeader/>
        </w:trPr>
        <w:tc>
          <w:tcPr>
            <w:tcW w:w="5035" w:type="dxa"/>
          </w:tcPr>
          <w:p w14:paraId="3A636FFA" w14:textId="460FB1BA" w:rsidR="00E7764A" w:rsidRPr="005D3E10" w:rsidRDefault="00E7764A" w:rsidP="00E7764A">
            <w:pPr>
              <w:pStyle w:val="thcolleft"/>
            </w:pPr>
            <w:r>
              <w:t>Sections</w:t>
            </w:r>
          </w:p>
        </w:tc>
        <w:tc>
          <w:tcPr>
            <w:tcW w:w="5035" w:type="dxa"/>
          </w:tcPr>
          <w:p w14:paraId="13CB93ED" w14:textId="339666A3" w:rsidR="00E7764A" w:rsidRPr="005D3E10" w:rsidRDefault="00E7764A" w:rsidP="00E7764A">
            <w:pPr>
              <w:pStyle w:val="thcolleft"/>
            </w:pPr>
            <w:r>
              <w:t>Descriptions</w:t>
            </w:r>
          </w:p>
        </w:tc>
      </w:tr>
      <w:tr w:rsidR="005D3E10" w:rsidRPr="005D3E10" w14:paraId="72691A74" w14:textId="77777777" w:rsidTr="00E7764A">
        <w:trPr>
          <w:trHeight w:val="251"/>
        </w:trPr>
        <w:tc>
          <w:tcPr>
            <w:tcW w:w="5035" w:type="dxa"/>
          </w:tcPr>
          <w:p w14:paraId="758A211F" w14:textId="4FF21CFF" w:rsidR="005D3E10" w:rsidRPr="005D3E10" w:rsidRDefault="005D3E10" w:rsidP="00E7764A">
            <w:pPr>
              <w:pStyle w:val="throw"/>
            </w:pPr>
            <w:r w:rsidRPr="005D3E10">
              <w:t>Employee Safety and Security</w:t>
            </w:r>
          </w:p>
        </w:tc>
        <w:tc>
          <w:tcPr>
            <w:tcW w:w="5035" w:type="dxa"/>
          </w:tcPr>
          <w:p w14:paraId="4F25A649" w14:textId="77777777" w:rsidR="005D3E10" w:rsidRPr="005D3E10" w:rsidRDefault="005D3E10" w:rsidP="00E7764A">
            <w:pPr>
              <w:pStyle w:val="tbodykeep"/>
            </w:pPr>
            <w:r w:rsidRPr="005D3E10">
              <w:t xml:space="preserve">Company’s commitment to safety, security procedures, anti-harassment guidelines, evacuation procedures </w:t>
            </w:r>
          </w:p>
        </w:tc>
      </w:tr>
      <w:tr w:rsidR="005D3E10" w:rsidRPr="005D3E10" w14:paraId="6D751AD0" w14:textId="77777777" w:rsidTr="00E7764A">
        <w:trPr>
          <w:trHeight w:val="251"/>
        </w:trPr>
        <w:tc>
          <w:tcPr>
            <w:tcW w:w="5035" w:type="dxa"/>
          </w:tcPr>
          <w:p w14:paraId="4528CF79" w14:textId="164F3729" w:rsidR="005D3E10" w:rsidRPr="005D3E10" w:rsidRDefault="005D3E10" w:rsidP="00E7764A">
            <w:pPr>
              <w:pStyle w:val="throw"/>
            </w:pPr>
            <w:r w:rsidRPr="005D3E10">
              <w:t>Compensation</w:t>
            </w:r>
          </w:p>
        </w:tc>
        <w:tc>
          <w:tcPr>
            <w:tcW w:w="5035" w:type="dxa"/>
          </w:tcPr>
          <w:p w14:paraId="49AC2E32" w14:textId="77777777" w:rsidR="005D3E10" w:rsidRPr="005D3E10" w:rsidRDefault="005D3E10" w:rsidP="00E7764A">
            <w:pPr>
              <w:pStyle w:val="tbodykeep"/>
            </w:pPr>
            <w:r w:rsidRPr="005D3E10">
              <w:t xml:space="preserve">Payroll practices, incentives, performance-based compensation, retirement plan options, overtime, </w:t>
            </w:r>
            <w:r w:rsidRPr="005D3E10">
              <w:lastRenderedPageBreak/>
              <w:t xml:space="preserve">wage or salary increases </w:t>
            </w:r>
          </w:p>
        </w:tc>
      </w:tr>
      <w:tr w:rsidR="005D3E10" w:rsidRPr="005D3E10" w14:paraId="3736BC2A" w14:textId="77777777" w:rsidTr="00E7764A">
        <w:trPr>
          <w:trHeight w:val="251"/>
        </w:trPr>
        <w:tc>
          <w:tcPr>
            <w:tcW w:w="5035" w:type="dxa"/>
          </w:tcPr>
          <w:p w14:paraId="409297EC" w14:textId="7803CF2C" w:rsidR="005D3E10" w:rsidRPr="005D3E10" w:rsidRDefault="005D3E10" w:rsidP="00E7764A">
            <w:pPr>
              <w:pStyle w:val="throw"/>
            </w:pPr>
            <w:r w:rsidRPr="005D3E10">
              <w:lastRenderedPageBreak/>
              <w:t>Attendance</w:t>
            </w:r>
          </w:p>
        </w:tc>
        <w:tc>
          <w:tcPr>
            <w:tcW w:w="5035" w:type="dxa"/>
          </w:tcPr>
          <w:p w14:paraId="52DB0409" w14:textId="77777777" w:rsidR="005D3E10" w:rsidRPr="005D3E10" w:rsidRDefault="005D3E10" w:rsidP="00E7764A">
            <w:pPr>
              <w:pStyle w:val="tbodykeep"/>
            </w:pPr>
            <w:r w:rsidRPr="005D3E10">
              <w:t xml:space="preserve">Time-keeping practices, vacation and sick days, lunch and breaks, hours of operation, medical leave </w:t>
            </w:r>
          </w:p>
        </w:tc>
      </w:tr>
      <w:tr w:rsidR="005D3E10" w:rsidRPr="005D3E10" w14:paraId="47A46820" w14:textId="77777777" w:rsidTr="00E7764A">
        <w:trPr>
          <w:trHeight w:val="251"/>
        </w:trPr>
        <w:tc>
          <w:tcPr>
            <w:tcW w:w="5035" w:type="dxa"/>
          </w:tcPr>
          <w:p w14:paraId="49DD6A81" w14:textId="452FBC6D" w:rsidR="005D3E10" w:rsidRPr="005D3E10" w:rsidRDefault="005D3E10" w:rsidP="00E7764A">
            <w:pPr>
              <w:pStyle w:val="throw"/>
            </w:pPr>
            <w:r w:rsidRPr="005D3E10">
              <w:t>Benefits</w:t>
            </w:r>
          </w:p>
        </w:tc>
        <w:tc>
          <w:tcPr>
            <w:tcW w:w="5035" w:type="dxa"/>
          </w:tcPr>
          <w:p w14:paraId="4E4BA922" w14:textId="535C7BBC" w:rsidR="005D3E10" w:rsidRPr="005D3E10" w:rsidRDefault="007F7BB9" w:rsidP="00E7764A">
            <w:pPr>
              <w:pStyle w:val="tbodykeep"/>
            </w:pPr>
            <w:r w:rsidRPr="005D3E10">
              <w:t>Insurance</w:t>
            </w:r>
            <w:r w:rsidR="005D3E10" w:rsidRPr="005D3E10">
              <w:t xml:space="preserve"> offered, Social Security contribution, disability, tuition reimbursement, flextime options </w:t>
            </w:r>
          </w:p>
        </w:tc>
      </w:tr>
      <w:tr w:rsidR="005D3E10" w:rsidRPr="005D3E10" w14:paraId="33430562" w14:textId="77777777" w:rsidTr="00E7764A">
        <w:trPr>
          <w:trHeight w:val="251"/>
        </w:trPr>
        <w:tc>
          <w:tcPr>
            <w:tcW w:w="5035" w:type="dxa"/>
          </w:tcPr>
          <w:p w14:paraId="093B6740" w14:textId="1E03C8D8" w:rsidR="005D3E10" w:rsidRPr="005D3E10" w:rsidRDefault="005D3E10" w:rsidP="00E7764A">
            <w:pPr>
              <w:pStyle w:val="throw"/>
            </w:pPr>
            <w:r w:rsidRPr="005D3E10">
              <w:t>Policies</w:t>
            </w:r>
          </w:p>
        </w:tc>
        <w:tc>
          <w:tcPr>
            <w:tcW w:w="5035" w:type="dxa"/>
          </w:tcPr>
          <w:p w14:paraId="46F4AAA3" w14:textId="77777777" w:rsidR="005D3E10" w:rsidRPr="005D3E10" w:rsidRDefault="005D3E10" w:rsidP="00E7764A">
            <w:pPr>
              <w:pStyle w:val="tbodykeep"/>
            </w:pPr>
            <w:r w:rsidRPr="005D3E10">
              <w:t xml:space="preserve">Substance abuse, nondiscrimination, employee dress code, use of company property, Internet use, personnel records kept, workplace privacy, observed holidays </w:t>
            </w:r>
          </w:p>
        </w:tc>
      </w:tr>
      <w:tr w:rsidR="005D3E10" w:rsidRPr="005D3E10" w14:paraId="327DFEF0" w14:textId="77777777" w:rsidTr="00E7764A">
        <w:trPr>
          <w:trHeight w:val="251"/>
        </w:trPr>
        <w:tc>
          <w:tcPr>
            <w:tcW w:w="5035" w:type="dxa"/>
          </w:tcPr>
          <w:p w14:paraId="2D325619" w14:textId="123CCF61" w:rsidR="005D3E10" w:rsidRPr="005D3E10" w:rsidRDefault="005D3E10" w:rsidP="00E7764A">
            <w:pPr>
              <w:pStyle w:val="throw"/>
            </w:pPr>
            <w:r w:rsidRPr="005D3E10">
              <w:t>Procedures</w:t>
            </w:r>
          </w:p>
        </w:tc>
        <w:tc>
          <w:tcPr>
            <w:tcW w:w="5035" w:type="dxa"/>
          </w:tcPr>
          <w:p w14:paraId="7F1DBA38" w14:textId="77777777" w:rsidR="005D3E10" w:rsidRPr="005D3E10" w:rsidRDefault="005D3E10" w:rsidP="00E7764A">
            <w:pPr>
              <w:pStyle w:val="tbodykeep"/>
            </w:pPr>
            <w:r w:rsidRPr="005D3E10">
              <w:t xml:space="preserve">Performance evaluations, employee complaints, company forms, supplies, telephone policies </w:t>
            </w:r>
          </w:p>
        </w:tc>
      </w:tr>
      <w:tr w:rsidR="005D3E10" w:rsidRPr="005D3E10" w14:paraId="604DECEF" w14:textId="77777777" w:rsidTr="00E7764A">
        <w:trPr>
          <w:trHeight w:val="251"/>
        </w:trPr>
        <w:tc>
          <w:tcPr>
            <w:tcW w:w="5035" w:type="dxa"/>
          </w:tcPr>
          <w:p w14:paraId="26AA1C20" w14:textId="41EC6599" w:rsidR="005D3E10" w:rsidRPr="005D3E10" w:rsidRDefault="005D3E10" w:rsidP="00E7764A">
            <w:pPr>
              <w:pStyle w:val="throw"/>
            </w:pPr>
            <w:r w:rsidRPr="005D3E10">
              <w:t>Employee Communication</w:t>
            </w:r>
          </w:p>
        </w:tc>
        <w:tc>
          <w:tcPr>
            <w:tcW w:w="5035" w:type="dxa"/>
          </w:tcPr>
          <w:p w14:paraId="6705B06B" w14:textId="77777777" w:rsidR="005D3E10" w:rsidRPr="005D3E10" w:rsidRDefault="005D3E10" w:rsidP="00E7764A">
            <w:pPr>
              <w:pStyle w:val="tbodykeep"/>
            </w:pPr>
            <w:r w:rsidRPr="005D3E10">
              <w:t xml:space="preserve">Staff meetings, board meetings, company newsletter, suggestion box, bulletin board </w:t>
            </w:r>
          </w:p>
        </w:tc>
      </w:tr>
    </w:tbl>
    <w:p w14:paraId="39BCAF96" w14:textId="77777777" w:rsidR="0008284F" w:rsidRDefault="0008284F"/>
    <w:sectPr w:rsidR="0008284F" w:rsidSect="00F72D5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72C6" w14:textId="77777777" w:rsidR="00C81D3F" w:rsidRDefault="00C81D3F" w:rsidP="005D3E10">
      <w:pPr>
        <w:spacing w:after="0"/>
      </w:pPr>
      <w:r>
        <w:separator/>
      </w:r>
    </w:p>
  </w:endnote>
  <w:endnote w:type="continuationSeparator" w:id="0">
    <w:p w14:paraId="38E88EB5" w14:textId="77777777" w:rsidR="00C81D3F" w:rsidRDefault="00C81D3F" w:rsidP="005D3E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C466F" w14:textId="77777777" w:rsidR="000821B7" w:rsidRPr="003530B5" w:rsidRDefault="000821B7" w:rsidP="000821B7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EDD47DE" w14:textId="582C7943" w:rsidR="00FA1444" w:rsidRPr="000821B7" w:rsidRDefault="000821B7" w:rsidP="000821B7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C9C1" w14:textId="77777777" w:rsidR="00C81D3F" w:rsidRDefault="00C81D3F" w:rsidP="005D3E10">
      <w:pPr>
        <w:spacing w:after="0"/>
      </w:pPr>
      <w:r>
        <w:separator/>
      </w:r>
    </w:p>
  </w:footnote>
  <w:footnote w:type="continuationSeparator" w:id="0">
    <w:p w14:paraId="4FCD840E" w14:textId="77777777" w:rsidR="00C81D3F" w:rsidRDefault="00C81D3F" w:rsidP="005D3E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54F0" w14:textId="5B9FDA32" w:rsidR="005D3E10" w:rsidRPr="00FA1444" w:rsidRDefault="00FA1444" w:rsidP="00FA1444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14.2</w:t>
    </w:r>
    <w:r w:rsidR="00F72D59">
      <w:t xml:space="preserve">: </w:t>
    </w:r>
    <w:r>
      <w:t>14-2 Employee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70639"/>
    <w:multiLevelType w:val="hybridMultilevel"/>
    <w:tmpl w:val="B3124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27C9D"/>
    <w:multiLevelType w:val="hybridMultilevel"/>
    <w:tmpl w:val="C762B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3"/>
  </w:num>
  <w:num w:numId="2" w16cid:durableId="846823083">
    <w:abstractNumId w:val="17"/>
  </w:num>
  <w:num w:numId="3" w16cid:durableId="1125732454">
    <w:abstractNumId w:val="10"/>
  </w:num>
  <w:num w:numId="4" w16cid:durableId="217321391">
    <w:abstractNumId w:val="15"/>
  </w:num>
  <w:num w:numId="5" w16cid:durableId="824049846">
    <w:abstractNumId w:val="14"/>
  </w:num>
  <w:num w:numId="6" w16cid:durableId="64688521">
    <w:abstractNumId w:val="19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20"/>
  </w:num>
  <w:num w:numId="10" w16cid:durableId="410205259">
    <w:abstractNumId w:val="16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4999343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10"/>
    <w:rsid w:val="00000821"/>
    <w:rsid w:val="00001784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45FF"/>
    <w:rsid w:val="000755BF"/>
    <w:rsid w:val="0007617C"/>
    <w:rsid w:val="00076A21"/>
    <w:rsid w:val="0008104B"/>
    <w:rsid w:val="000810EB"/>
    <w:rsid w:val="000821B7"/>
    <w:rsid w:val="0008284F"/>
    <w:rsid w:val="00082F40"/>
    <w:rsid w:val="00084CF5"/>
    <w:rsid w:val="000936E7"/>
    <w:rsid w:val="000B00F1"/>
    <w:rsid w:val="000C3049"/>
    <w:rsid w:val="000E7580"/>
    <w:rsid w:val="000F01E2"/>
    <w:rsid w:val="00106505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129"/>
    <w:rsid w:val="00176CFC"/>
    <w:rsid w:val="00180976"/>
    <w:rsid w:val="001809A4"/>
    <w:rsid w:val="00180B92"/>
    <w:rsid w:val="0018417C"/>
    <w:rsid w:val="0018444A"/>
    <w:rsid w:val="00193C79"/>
    <w:rsid w:val="00195BA1"/>
    <w:rsid w:val="00196257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600"/>
    <w:rsid w:val="00255C7A"/>
    <w:rsid w:val="00264FC4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1CE3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17F3A"/>
    <w:rsid w:val="00426FE7"/>
    <w:rsid w:val="004305F3"/>
    <w:rsid w:val="004349AA"/>
    <w:rsid w:val="00440B24"/>
    <w:rsid w:val="004522DA"/>
    <w:rsid w:val="00465249"/>
    <w:rsid w:val="004712B7"/>
    <w:rsid w:val="00474037"/>
    <w:rsid w:val="00477D7D"/>
    <w:rsid w:val="00490A65"/>
    <w:rsid w:val="00490AFE"/>
    <w:rsid w:val="00496E9A"/>
    <w:rsid w:val="004A0769"/>
    <w:rsid w:val="004A46FD"/>
    <w:rsid w:val="004B2632"/>
    <w:rsid w:val="004B55D7"/>
    <w:rsid w:val="004B5792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3E10"/>
    <w:rsid w:val="005D458C"/>
    <w:rsid w:val="005D6425"/>
    <w:rsid w:val="005D6AAE"/>
    <w:rsid w:val="005E0D01"/>
    <w:rsid w:val="005E1607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13D0"/>
    <w:rsid w:val="00645F9A"/>
    <w:rsid w:val="00662466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52BB"/>
    <w:rsid w:val="00786F05"/>
    <w:rsid w:val="00795888"/>
    <w:rsid w:val="00796045"/>
    <w:rsid w:val="007A4151"/>
    <w:rsid w:val="007C20F5"/>
    <w:rsid w:val="007C43E2"/>
    <w:rsid w:val="007E0EAA"/>
    <w:rsid w:val="007F06DA"/>
    <w:rsid w:val="007F0FFC"/>
    <w:rsid w:val="007F54CC"/>
    <w:rsid w:val="007F7BB9"/>
    <w:rsid w:val="0081734C"/>
    <w:rsid w:val="008270B2"/>
    <w:rsid w:val="0083075E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478F"/>
    <w:rsid w:val="00917D6A"/>
    <w:rsid w:val="00923798"/>
    <w:rsid w:val="00925435"/>
    <w:rsid w:val="0094631E"/>
    <w:rsid w:val="009474E3"/>
    <w:rsid w:val="00947F38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0589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67B3C"/>
    <w:rsid w:val="00A71647"/>
    <w:rsid w:val="00A75C0D"/>
    <w:rsid w:val="00A77E15"/>
    <w:rsid w:val="00A8111F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534D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7B98"/>
    <w:rsid w:val="00B5178B"/>
    <w:rsid w:val="00B652B1"/>
    <w:rsid w:val="00B77E20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81D3F"/>
    <w:rsid w:val="00C838C9"/>
    <w:rsid w:val="00C913E6"/>
    <w:rsid w:val="00C93EB2"/>
    <w:rsid w:val="00C95DCF"/>
    <w:rsid w:val="00CA5A7D"/>
    <w:rsid w:val="00CB539B"/>
    <w:rsid w:val="00CB5EC4"/>
    <w:rsid w:val="00CC4738"/>
    <w:rsid w:val="00CC7E53"/>
    <w:rsid w:val="00CE3B72"/>
    <w:rsid w:val="00CE65C5"/>
    <w:rsid w:val="00CE710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43CD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7764A"/>
    <w:rsid w:val="00E970E7"/>
    <w:rsid w:val="00EA2C14"/>
    <w:rsid w:val="00EA3E3F"/>
    <w:rsid w:val="00EA5096"/>
    <w:rsid w:val="00EB12D4"/>
    <w:rsid w:val="00EC0D01"/>
    <w:rsid w:val="00ED3F9F"/>
    <w:rsid w:val="00EE0403"/>
    <w:rsid w:val="00EF2095"/>
    <w:rsid w:val="00EF3CA4"/>
    <w:rsid w:val="00F04ED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2D59"/>
    <w:rsid w:val="00F76B35"/>
    <w:rsid w:val="00F87327"/>
    <w:rsid w:val="00F90885"/>
    <w:rsid w:val="00F910B2"/>
    <w:rsid w:val="00F95977"/>
    <w:rsid w:val="00FA0423"/>
    <w:rsid w:val="00FA1444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91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FC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F0FFC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F0FFC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F0FFC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F0FFC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F0FFC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FFC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0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FFC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7F0FFC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F0FFC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7F0FFC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7F0FFC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7F0FF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nswer">
    <w:name w:val="answer"/>
    <w:qFormat/>
    <w:rsid w:val="007F0FFC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1065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F0FFC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F0FFC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F0FFC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7F0FFC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7F0FF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7F0FF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F0FF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7F0FF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F0FF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7F0FF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7F0FFC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7F0FF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F0FFC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7F0FF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F0FF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7F0FFC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7F0FFC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F0FFC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F0FF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7F0FF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F0FFC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7F0FFC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7F0FF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7F0FFC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7F0FFC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7F0FF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7F0FFC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7F0FFC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7F0FFC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7F0FFC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7F0FFC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7F0FFC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7F0FF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F0FF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F0FF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F0FF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F0FF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F0FF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F0FF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F0FF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F0FF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F0FFC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7F0FFC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7F0FF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7F0FFC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7F0FFC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7F0FFC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7F0FFC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7F0FFC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7F0FFC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7F0FFC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7F0FFC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7F0FFC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7F0FF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7F0FF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7F0FFC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7F0FFC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7F0FFC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7F0FFC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7F0FFC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7F0FFC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7F0FFC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7F0FFC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7F0FFC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7F0FFC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7F0FF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F0FFC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7F0FFC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listn1body">
    <w:name w:val="list_n1_body"/>
    <w:rsid w:val="007F0FFC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7F0FFC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7F0FFC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7F0FF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7F0FFC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7F0FFC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7F0FFC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7F0FF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7F0FF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7F0FF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7F0FF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7F0FFC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7F0FFC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7F0FFC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7F0FFC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7F0FFC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7F0FF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7F0FFC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7F0FFC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7F0FFC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7F0FFC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7F0FFC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7F0FF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7F0FFC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E7105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CC7E53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7B41D-692C-4E5E-A2F2-42478B07AF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540EA-40B8-4BA3-9749-02C34FBF977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25C74192-0982-481D-8939-34B875952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549D8-A285-4B95-8455-F2B933B4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2025-07-18T12:38:00Z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