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410C" w14:textId="77777777" w:rsidR="00E31230" w:rsidRPr="00C91795" w:rsidRDefault="00E31230" w:rsidP="00E31230">
      <w:pPr>
        <w:pStyle w:val="Ochnum"/>
        <w:rPr>
          <w:rFonts w:cstheme="minorHAnsi"/>
        </w:rPr>
      </w:pPr>
      <w:r w:rsidRPr="00C91795">
        <w:rPr>
          <w:rFonts w:cstheme="minorHAnsi"/>
        </w:rPr>
        <w:t>Instructor’s Resource</w:t>
      </w:r>
    </w:p>
    <w:p w14:paraId="1E01509D" w14:textId="38907648" w:rsidR="00E31230" w:rsidRPr="00C91795" w:rsidRDefault="00E31230" w:rsidP="00E31230">
      <w:pPr>
        <w:pStyle w:val="Ochtitle"/>
        <w:rPr>
          <w:rFonts w:cstheme="minorHAnsi"/>
        </w:rPr>
      </w:pPr>
      <w:r w:rsidRPr="00C91795">
        <w:rPr>
          <w:rFonts w:cstheme="minorHAnsi"/>
        </w:rPr>
        <w:t>Lesson to Introduce</w:t>
      </w:r>
      <w:r w:rsidR="004E6D2D">
        <w:rPr>
          <w:rFonts w:cstheme="minorHAnsi"/>
        </w:rPr>
        <w:t xml:space="preserve"> </w:t>
      </w:r>
      <w:r w:rsidR="00EB194E">
        <w:rPr>
          <w:rFonts w:cstheme="minorHAnsi"/>
        </w:rPr>
        <w:t>Oral Nicotine Pouches</w:t>
      </w:r>
    </w:p>
    <w:p w14:paraId="337E560D" w14:textId="75F297E4" w:rsidR="00E31230" w:rsidRPr="00C91795" w:rsidRDefault="00E31230" w:rsidP="00E31230">
      <w:pPr>
        <w:pStyle w:val="body"/>
        <w:rPr>
          <w:rFonts w:asciiTheme="minorHAnsi" w:hAnsiTheme="minorHAnsi" w:cstheme="minorHAnsi"/>
        </w:rPr>
      </w:pPr>
      <w:r w:rsidRPr="00C91795">
        <w:rPr>
          <w:rFonts w:asciiTheme="minorHAnsi" w:hAnsiTheme="minorHAnsi" w:cstheme="minorHAnsi"/>
        </w:rPr>
        <w:t xml:space="preserve">This update lesson contains new content to supplement the text’s discussion of </w:t>
      </w:r>
      <w:r w:rsidR="00900016">
        <w:rPr>
          <w:rFonts w:asciiTheme="minorHAnsi" w:hAnsiTheme="minorHAnsi" w:cstheme="minorHAnsi"/>
        </w:rPr>
        <w:t>the h</w:t>
      </w:r>
      <w:r w:rsidR="00E840DF">
        <w:rPr>
          <w:rFonts w:asciiTheme="minorHAnsi" w:hAnsiTheme="minorHAnsi" w:cstheme="minorHAnsi"/>
        </w:rPr>
        <w:t xml:space="preserve">ealth </w:t>
      </w:r>
      <w:r w:rsidR="00900016">
        <w:rPr>
          <w:rFonts w:asciiTheme="minorHAnsi" w:hAnsiTheme="minorHAnsi" w:cstheme="minorHAnsi"/>
        </w:rPr>
        <w:t>e</w:t>
      </w:r>
      <w:r w:rsidR="00E840DF">
        <w:rPr>
          <w:rFonts w:asciiTheme="minorHAnsi" w:hAnsiTheme="minorHAnsi" w:cstheme="minorHAnsi"/>
        </w:rPr>
        <w:t xml:space="preserve">ffects of </w:t>
      </w:r>
      <w:r w:rsidR="00900016">
        <w:rPr>
          <w:rFonts w:asciiTheme="minorHAnsi" w:hAnsiTheme="minorHAnsi" w:cstheme="minorHAnsi"/>
        </w:rPr>
        <w:t>t</w:t>
      </w:r>
      <w:r w:rsidR="00E840DF">
        <w:rPr>
          <w:rFonts w:asciiTheme="minorHAnsi" w:hAnsiTheme="minorHAnsi" w:cstheme="minorHAnsi"/>
        </w:rPr>
        <w:t xml:space="preserve">obacco </w:t>
      </w:r>
      <w:r w:rsidR="00900016">
        <w:rPr>
          <w:rFonts w:asciiTheme="minorHAnsi" w:hAnsiTheme="minorHAnsi" w:cstheme="minorHAnsi"/>
        </w:rPr>
        <w:t>p</w:t>
      </w:r>
      <w:r w:rsidR="00E840DF">
        <w:rPr>
          <w:rFonts w:asciiTheme="minorHAnsi" w:hAnsiTheme="minorHAnsi" w:cstheme="minorHAnsi"/>
        </w:rPr>
        <w:t>roducts</w:t>
      </w:r>
      <w:r w:rsidRPr="00C91795">
        <w:rPr>
          <w:rFonts w:asciiTheme="minorHAnsi" w:hAnsiTheme="minorHAnsi" w:cstheme="minorHAnsi"/>
        </w:rPr>
        <w:t>.</w:t>
      </w:r>
    </w:p>
    <w:p w14:paraId="10B80159" w14:textId="7067710A" w:rsidR="00E31230" w:rsidRPr="00711B10" w:rsidRDefault="568D093C" w:rsidP="4B934A9B">
      <w:pPr>
        <w:pStyle w:val="H1"/>
        <w:rPr>
          <w:rFonts w:cstheme="minorBidi"/>
          <w:b w:val="0"/>
        </w:rPr>
      </w:pPr>
      <w:r w:rsidRPr="4B934A9B">
        <w:rPr>
          <w:rFonts w:cstheme="minorBidi"/>
        </w:rPr>
        <w:t>Lesson Background</w:t>
      </w:r>
      <w:r w:rsidR="4250BE7C" w:rsidRPr="4B934A9B">
        <w:rPr>
          <w:rFonts w:cstheme="minorBidi"/>
        </w:rPr>
        <w:t xml:space="preserve"> </w:t>
      </w:r>
    </w:p>
    <w:p w14:paraId="44B6609B" w14:textId="7170D6C5" w:rsidR="007D138B" w:rsidRDefault="005843E8" w:rsidP="0039063E">
      <w:pPr>
        <w:pStyle w:val="body"/>
        <w:rPr>
          <w:bCs/>
        </w:rPr>
      </w:pPr>
      <w:r>
        <w:rPr>
          <w:bCs/>
        </w:rPr>
        <w:t>Oral n</w:t>
      </w:r>
      <w:r w:rsidR="001B3213">
        <w:rPr>
          <w:bCs/>
        </w:rPr>
        <w:t>icotine pouches</w:t>
      </w:r>
      <w:r w:rsidR="00D541F6">
        <w:rPr>
          <w:bCs/>
        </w:rPr>
        <w:t xml:space="preserve"> </w:t>
      </w:r>
      <w:r w:rsidR="007D138B">
        <w:rPr>
          <w:bCs/>
        </w:rPr>
        <w:t>ar</w:t>
      </w:r>
      <w:r w:rsidR="001B3213">
        <w:rPr>
          <w:bCs/>
        </w:rPr>
        <w:t>e mesh sachets or pouches</w:t>
      </w:r>
      <w:r w:rsidR="00765103">
        <w:rPr>
          <w:bCs/>
        </w:rPr>
        <w:t xml:space="preserve"> that contain nicotine</w:t>
      </w:r>
      <w:r w:rsidR="00CA377A">
        <w:rPr>
          <w:bCs/>
        </w:rPr>
        <w:t xml:space="preserve"> powder</w:t>
      </w:r>
      <w:r w:rsidR="00765103">
        <w:rPr>
          <w:bCs/>
        </w:rPr>
        <w:t>.</w:t>
      </w:r>
      <w:r w:rsidR="00D541F6">
        <w:rPr>
          <w:bCs/>
        </w:rPr>
        <w:t xml:space="preserve"> </w:t>
      </w:r>
      <w:r w:rsidR="00367473">
        <w:t xml:space="preserve">They are placed beneath the lips or between the cheeks and gums, and nicotine powder is absorbed through the mouth’s moist surfaces into the bloodstream. </w:t>
      </w:r>
      <w:r w:rsidR="00D541F6">
        <w:rPr>
          <w:bCs/>
        </w:rPr>
        <w:t xml:space="preserve">Among </w:t>
      </w:r>
      <w:r w:rsidR="00237407">
        <w:rPr>
          <w:bCs/>
        </w:rPr>
        <w:t>adolescents</w:t>
      </w:r>
      <w:r w:rsidR="00D541F6">
        <w:rPr>
          <w:bCs/>
        </w:rPr>
        <w:t xml:space="preserve"> who use tobacco products, nicotine pouches have become </w:t>
      </w:r>
      <w:r w:rsidR="00CA377A">
        <w:rPr>
          <w:bCs/>
        </w:rPr>
        <w:t xml:space="preserve">the </w:t>
      </w:r>
      <w:r w:rsidR="00D541F6">
        <w:rPr>
          <w:bCs/>
        </w:rPr>
        <w:t xml:space="preserve">first choice after </w:t>
      </w:r>
      <w:r w:rsidR="00293458">
        <w:rPr>
          <w:bCs/>
        </w:rPr>
        <w:t>vaping devices</w:t>
      </w:r>
      <w:r w:rsidR="007D138B">
        <w:rPr>
          <w:bCs/>
        </w:rPr>
        <w:t>.</w:t>
      </w:r>
      <w:r w:rsidR="00D541F6">
        <w:rPr>
          <w:bCs/>
        </w:rPr>
        <w:t xml:space="preserve"> </w:t>
      </w:r>
      <w:r w:rsidR="007D138B">
        <w:rPr>
          <w:bCs/>
        </w:rPr>
        <w:t xml:space="preserve">  </w:t>
      </w:r>
    </w:p>
    <w:p w14:paraId="02E8FF98" w14:textId="30976EDC" w:rsidR="00155E57" w:rsidRDefault="007D138B" w:rsidP="0039063E">
      <w:pPr>
        <w:pStyle w:val="body"/>
        <w:rPr>
          <w:bCs/>
        </w:rPr>
      </w:pPr>
      <w:r>
        <w:rPr>
          <w:bCs/>
        </w:rPr>
        <w:t xml:space="preserve">Several factors </w:t>
      </w:r>
      <w:r w:rsidR="00237407">
        <w:rPr>
          <w:bCs/>
        </w:rPr>
        <w:t xml:space="preserve">make oral nicotine pouches </w:t>
      </w:r>
      <w:r w:rsidR="00587ADC">
        <w:rPr>
          <w:bCs/>
        </w:rPr>
        <w:t>attractive t</w:t>
      </w:r>
      <w:r>
        <w:rPr>
          <w:bCs/>
        </w:rPr>
        <w:t xml:space="preserve">o adolescents. The products can be </w:t>
      </w:r>
      <w:r w:rsidR="00CA377A">
        <w:rPr>
          <w:bCs/>
        </w:rPr>
        <w:t xml:space="preserve">easily </w:t>
      </w:r>
      <w:r w:rsidR="00C37F8E">
        <w:rPr>
          <w:bCs/>
        </w:rPr>
        <w:t xml:space="preserve">concealed and </w:t>
      </w:r>
      <w:r>
        <w:rPr>
          <w:bCs/>
        </w:rPr>
        <w:t>used without other people noticing.</w:t>
      </w:r>
      <w:r w:rsidR="00EA3500">
        <w:rPr>
          <w:bCs/>
        </w:rPr>
        <w:t xml:space="preserve"> Their high nicotine content</w:t>
      </w:r>
      <w:r w:rsidR="002D727F">
        <w:rPr>
          <w:bCs/>
        </w:rPr>
        <w:t xml:space="preserve"> and appea</w:t>
      </w:r>
      <w:r w:rsidR="007D5A01">
        <w:rPr>
          <w:bCs/>
        </w:rPr>
        <w:t>l</w:t>
      </w:r>
      <w:r w:rsidR="002D727F">
        <w:rPr>
          <w:bCs/>
        </w:rPr>
        <w:t xml:space="preserve">ing flavors </w:t>
      </w:r>
      <w:r w:rsidR="00587ADC">
        <w:rPr>
          <w:bCs/>
        </w:rPr>
        <w:t xml:space="preserve">attract </w:t>
      </w:r>
      <w:r w:rsidR="00EA3500">
        <w:rPr>
          <w:bCs/>
        </w:rPr>
        <w:t xml:space="preserve">young people. </w:t>
      </w:r>
      <w:r w:rsidR="007D5A01">
        <w:rPr>
          <w:bCs/>
        </w:rPr>
        <w:t>M</w:t>
      </w:r>
      <w:r w:rsidR="00EA3500">
        <w:rPr>
          <w:bCs/>
        </w:rPr>
        <w:t>ore than 80</w:t>
      </w:r>
      <w:r w:rsidR="00CA377A">
        <w:rPr>
          <w:bCs/>
        </w:rPr>
        <w:t xml:space="preserve"> percent</w:t>
      </w:r>
      <w:r w:rsidR="00EA3500">
        <w:rPr>
          <w:bCs/>
        </w:rPr>
        <w:t xml:space="preserve"> of teens </w:t>
      </w:r>
      <w:r w:rsidR="00587ADC">
        <w:rPr>
          <w:bCs/>
        </w:rPr>
        <w:t xml:space="preserve">who use </w:t>
      </w:r>
      <w:r w:rsidR="00EA3500">
        <w:rPr>
          <w:bCs/>
        </w:rPr>
        <w:t>nicotine pouches use flavored pouches</w:t>
      </w:r>
      <w:r w:rsidR="00587ADC">
        <w:rPr>
          <w:bCs/>
        </w:rPr>
        <w:t>.</w:t>
      </w:r>
      <w:r w:rsidR="00EA3500">
        <w:rPr>
          <w:bCs/>
        </w:rPr>
        <w:t xml:space="preserve"> </w:t>
      </w:r>
      <w:r w:rsidR="003906F9">
        <w:t>Teens buy n</w:t>
      </w:r>
      <w:r w:rsidR="00155E57">
        <w:rPr>
          <w:bCs/>
        </w:rPr>
        <w:t xml:space="preserve">icotine pouches online, in chain grocery stores, and in some smaller grocery stores. </w:t>
      </w:r>
    </w:p>
    <w:p w14:paraId="3C3E55A4" w14:textId="2AEE9375" w:rsidR="00E9266E" w:rsidRDefault="00CC627E" w:rsidP="0039063E">
      <w:pPr>
        <w:pStyle w:val="body"/>
        <w:rPr>
          <w:bCs/>
        </w:rPr>
      </w:pPr>
      <w:r>
        <w:rPr>
          <w:bCs/>
        </w:rPr>
        <w:t>Nicotine is toxic and addictive, whether it is synthetic or extracted from tobacco.</w:t>
      </w:r>
      <w:r w:rsidR="00A4705A">
        <w:rPr>
          <w:bCs/>
        </w:rPr>
        <w:t xml:space="preserve"> </w:t>
      </w:r>
      <w:r w:rsidR="0089261D">
        <w:rPr>
          <w:bCs/>
        </w:rPr>
        <w:t>The</w:t>
      </w:r>
      <w:r w:rsidR="0051561C">
        <w:rPr>
          <w:bCs/>
        </w:rPr>
        <w:t xml:space="preserve"> </w:t>
      </w:r>
      <w:r w:rsidR="0089261D">
        <w:rPr>
          <w:bCs/>
        </w:rPr>
        <w:t xml:space="preserve">health effects of nicotine </w:t>
      </w:r>
      <w:r w:rsidR="00BE05E8">
        <w:rPr>
          <w:bCs/>
        </w:rPr>
        <w:t xml:space="preserve">in people </w:t>
      </w:r>
      <w:r w:rsidR="003906F9">
        <w:rPr>
          <w:bCs/>
        </w:rPr>
        <w:t>are</w:t>
      </w:r>
      <w:r w:rsidR="00DC559F">
        <w:rPr>
          <w:bCs/>
        </w:rPr>
        <w:t xml:space="preserve"> w</w:t>
      </w:r>
      <w:r w:rsidR="0089261D">
        <w:rPr>
          <w:bCs/>
        </w:rPr>
        <w:t xml:space="preserve">ell </w:t>
      </w:r>
      <w:r w:rsidR="0087352B">
        <w:rPr>
          <w:bCs/>
        </w:rPr>
        <w:t>known</w:t>
      </w:r>
      <w:r w:rsidR="0068162B">
        <w:rPr>
          <w:bCs/>
        </w:rPr>
        <w:t xml:space="preserve">. Nicotine use </w:t>
      </w:r>
      <w:r w:rsidR="00CD78E2">
        <w:rPr>
          <w:bCs/>
        </w:rPr>
        <w:t xml:space="preserve">also </w:t>
      </w:r>
      <w:r w:rsidR="0068162B">
        <w:rPr>
          <w:bCs/>
        </w:rPr>
        <w:t>harm</w:t>
      </w:r>
      <w:r w:rsidR="00DC559F">
        <w:rPr>
          <w:bCs/>
        </w:rPr>
        <w:t>s</w:t>
      </w:r>
      <w:r w:rsidR="0068162B">
        <w:rPr>
          <w:bCs/>
        </w:rPr>
        <w:t xml:space="preserve"> mental</w:t>
      </w:r>
      <w:r w:rsidR="00B862A5">
        <w:rPr>
          <w:bCs/>
        </w:rPr>
        <w:t xml:space="preserve"> and emotional </w:t>
      </w:r>
      <w:proofErr w:type="gramStart"/>
      <w:r w:rsidR="00B862A5">
        <w:rPr>
          <w:bCs/>
        </w:rPr>
        <w:t>health</w:t>
      </w:r>
      <w:r w:rsidR="00575566">
        <w:rPr>
          <w:bCs/>
        </w:rPr>
        <w:t xml:space="preserve">, </w:t>
      </w:r>
      <w:r w:rsidR="00F73165">
        <w:rPr>
          <w:bCs/>
        </w:rPr>
        <w:t>and</w:t>
      </w:r>
      <w:proofErr w:type="gramEnd"/>
      <w:r w:rsidR="00F73165">
        <w:rPr>
          <w:bCs/>
        </w:rPr>
        <w:t xml:space="preserve"> </w:t>
      </w:r>
      <w:r w:rsidR="00F15A33">
        <w:rPr>
          <w:bCs/>
        </w:rPr>
        <w:t>can</w:t>
      </w:r>
      <w:r w:rsidR="00575566">
        <w:rPr>
          <w:bCs/>
        </w:rPr>
        <w:t xml:space="preserve"> </w:t>
      </w:r>
      <w:r w:rsidR="00E42C11">
        <w:rPr>
          <w:bCs/>
        </w:rPr>
        <w:t xml:space="preserve">have </w:t>
      </w:r>
      <w:r w:rsidR="009E712C">
        <w:rPr>
          <w:bCs/>
        </w:rPr>
        <w:t xml:space="preserve">social </w:t>
      </w:r>
      <w:r w:rsidR="009F6CD0">
        <w:rPr>
          <w:bCs/>
        </w:rPr>
        <w:t>and</w:t>
      </w:r>
      <w:r w:rsidR="009E712C">
        <w:rPr>
          <w:bCs/>
        </w:rPr>
        <w:t xml:space="preserve"> </w:t>
      </w:r>
      <w:r w:rsidR="009F6CD0">
        <w:rPr>
          <w:bCs/>
        </w:rPr>
        <w:t>l</w:t>
      </w:r>
      <w:r w:rsidR="009E712C">
        <w:rPr>
          <w:bCs/>
        </w:rPr>
        <w:t>egal consequences</w:t>
      </w:r>
      <w:r w:rsidR="00575566">
        <w:rPr>
          <w:bCs/>
        </w:rPr>
        <w:t xml:space="preserve">. </w:t>
      </w:r>
      <w:r w:rsidR="00DC559F">
        <w:rPr>
          <w:bCs/>
        </w:rPr>
        <w:t xml:space="preserve">Some nicotine pouches sold today contain much more nicotine than the first pouches </w:t>
      </w:r>
      <w:r w:rsidR="00971B54">
        <w:rPr>
          <w:bCs/>
        </w:rPr>
        <w:t xml:space="preserve">on the market. </w:t>
      </w:r>
      <w:r w:rsidR="00D93215">
        <w:rPr>
          <w:bCs/>
        </w:rPr>
        <w:t xml:space="preserve">Using </w:t>
      </w:r>
      <w:r w:rsidR="002A766B">
        <w:rPr>
          <w:bCs/>
        </w:rPr>
        <w:t>this much</w:t>
      </w:r>
      <w:r w:rsidR="00D93215">
        <w:rPr>
          <w:bCs/>
        </w:rPr>
        <w:t xml:space="preserve"> nicotine </w:t>
      </w:r>
      <w:r w:rsidR="00971B54">
        <w:rPr>
          <w:bCs/>
        </w:rPr>
        <w:t>increase</w:t>
      </w:r>
      <w:r w:rsidR="00D93215">
        <w:rPr>
          <w:bCs/>
        </w:rPr>
        <w:t>s</w:t>
      </w:r>
      <w:r w:rsidR="00971B54">
        <w:rPr>
          <w:bCs/>
        </w:rPr>
        <w:t xml:space="preserve"> the risk for </w:t>
      </w:r>
      <w:r w:rsidR="000A25D3">
        <w:rPr>
          <w:bCs/>
        </w:rPr>
        <w:t>short</w:t>
      </w:r>
      <w:r w:rsidR="002A766B">
        <w:rPr>
          <w:bCs/>
        </w:rPr>
        <w:t>-</w:t>
      </w:r>
      <w:r w:rsidR="000A25D3">
        <w:rPr>
          <w:bCs/>
        </w:rPr>
        <w:t>term and long</w:t>
      </w:r>
      <w:r w:rsidR="000D7A63">
        <w:rPr>
          <w:bCs/>
        </w:rPr>
        <w:t>-</w:t>
      </w:r>
      <w:r w:rsidR="000A25D3">
        <w:rPr>
          <w:bCs/>
        </w:rPr>
        <w:t xml:space="preserve">term </w:t>
      </w:r>
      <w:r w:rsidR="00CB2F21">
        <w:rPr>
          <w:bCs/>
        </w:rPr>
        <w:t xml:space="preserve">health </w:t>
      </w:r>
      <w:r w:rsidR="002A766B">
        <w:rPr>
          <w:bCs/>
        </w:rPr>
        <w:t>conditions</w:t>
      </w:r>
      <w:r w:rsidR="000D7A63">
        <w:rPr>
          <w:bCs/>
        </w:rPr>
        <w:t xml:space="preserve">, and for developing </w:t>
      </w:r>
      <w:r w:rsidR="001D1F3F">
        <w:rPr>
          <w:bCs/>
        </w:rPr>
        <w:t>nicotine dependence.</w:t>
      </w:r>
      <w:r w:rsidR="00013A31">
        <w:rPr>
          <w:bCs/>
        </w:rPr>
        <w:t xml:space="preserve"> </w:t>
      </w:r>
      <w:r w:rsidR="000572B7">
        <w:rPr>
          <w:bCs/>
        </w:rPr>
        <w:t xml:space="preserve"> </w:t>
      </w:r>
    </w:p>
    <w:p w14:paraId="1654E2FA" w14:textId="41022930" w:rsidR="00CC6B79" w:rsidRDefault="00A4705A" w:rsidP="0039063E">
      <w:pPr>
        <w:pStyle w:val="body"/>
        <w:rPr>
          <w:bCs/>
        </w:rPr>
      </w:pPr>
      <w:r>
        <w:rPr>
          <w:bCs/>
        </w:rPr>
        <w:t xml:space="preserve">Marketing includes misleading and false messages about the safety of nicotine pouches. Consumers should know the FDA has prohibited tobacco companies from calling these products “safe” or “FDA approved.” </w:t>
      </w:r>
      <w:r w:rsidR="00C60298">
        <w:rPr>
          <w:bCs/>
        </w:rPr>
        <w:t xml:space="preserve">Students can </w:t>
      </w:r>
      <w:r w:rsidR="00CC6B79">
        <w:rPr>
          <w:bCs/>
        </w:rPr>
        <w:t xml:space="preserve">review and </w:t>
      </w:r>
      <w:r w:rsidR="00C60298">
        <w:rPr>
          <w:bCs/>
        </w:rPr>
        <w:t xml:space="preserve">apply their refusal skills to avoid the use of </w:t>
      </w:r>
      <w:r w:rsidR="00CC6B79">
        <w:rPr>
          <w:bCs/>
        </w:rPr>
        <w:t>nicotine pouches a</w:t>
      </w:r>
      <w:r w:rsidR="007744B1">
        <w:rPr>
          <w:bCs/>
        </w:rPr>
        <w:t xml:space="preserve">nd </w:t>
      </w:r>
      <w:r w:rsidR="00CC6B79">
        <w:rPr>
          <w:bCs/>
        </w:rPr>
        <w:t>other tobacco products.</w:t>
      </w:r>
    </w:p>
    <w:p w14:paraId="4A021EB1" w14:textId="4B2A597C" w:rsidR="00E31230" w:rsidRPr="00C91795" w:rsidRDefault="00C60298" w:rsidP="00BF55D1">
      <w:pPr>
        <w:pStyle w:val="H1"/>
        <w:spacing w:line="240" w:lineRule="auto"/>
        <w:rPr>
          <w:rFonts w:cstheme="minorHAnsi"/>
        </w:rPr>
      </w:pPr>
      <w:r>
        <w:rPr>
          <w:rFonts w:ascii="Palatino Linotype" w:hAnsi="Palatino Linotype" w:cstheme="minorHAnsi"/>
          <w:b w:val="0"/>
          <w:bCs/>
          <w:sz w:val="22"/>
          <w:szCs w:val="22"/>
        </w:rPr>
        <w:t xml:space="preserve"> </w:t>
      </w:r>
      <w:r w:rsidR="00E31230" w:rsidRPr="00C91795">
        <w:rPr>
          <w:rFonts w:cstheme="minorHAnsi"/>
        </w:rPr>
        <w:t>Learning Outcomes</w:t>
      </w:r>
    </w:p>
    <w:p w14:paraId="4E604FE1" w14:textId="6E5A45C0" w:rsidR="00E31230" w:rsidRPr="00C91795" w:rsidRDefault="00E31230" w:rsidP="00E31230">
      <w:pPr>
        <w:spacing w:line="360" w:lineRule="auto"/>
        <w:rPr>
          <w:rFonts w:asciiTheme="minorHAnsi" w:eastAsia="Palatino" w:hAnsiTheme="minorHAnsi" w:cstheme="minorHAnsi"/>
          <w:i/>
        </w:rPr>
      </w:pPr>
      <w:r w:rsidRPr="00C91795">
        <w:rPr>
          <w:rFonts w:asciiTheme="minorHAnsi" w:eastAsia="Palatino" w:hAnsiTheme="minorHAnsi" w:cstheme="minorHAnsi"/>
          <w:i/>
        </w:rPr>
        <w:t xml:space="preserve">After studying this lesson, </w:t>
      </w:r>
      <w:r w:rsidR="00C26D9D">
        <w:rPr>
          <w:rFonts w:asciiTheme="minorHAnsi" w:eastAsia="Palatino" w:hAnsiTheme="minorHAnsi" w:cstheme="minorHAnsi"/>
          <w:i/>
        </w:rPr>
        <w:t>students</w:t>
      </w:r>
      <w:r w:rsidRPr="00C91795">
        <w:rPr>
          <w:rFonts w:asciiTheme="minorHAnsi" w:eastAsia="Palatino" w:hAnsiTheme="minorHAnsi" w:cstheme="minorHAnsi"/>
          <w:i/>
        </w:rPr>
        <w:t xml:space="preserve"> will be able to</w:t>
      </w:r>
    </w:p>
    <w:p w14:paraId="7E0F0497" w14:textId="28B065EA" w:rsidR="0079696F" w:rsidRPr="0079696F" w:rsidRDefault="00A7220E" w:rsidP="00E31230">
      <w:pPr>
        <w:pStyle w:val="B1"/>
        <w:numPr>
          <w:ilvl w:val="0"/>
          <w:numId w:val="1"/>
        </w:numPr>
        <w:rPr>
          <w:rFonts w:asciiTheme="minorHAnsi" w:eastAsia="Palatino" w:hAnsiTheme="minorHAnsi" w:cstheme="minorHAnsi"/>
        </w:rPr>
      </w:pPr>
      <w:r w:rsidRPr="000F232B">
        <w:rPr>
          <w:i/>
          <w:iCs/>
        </w:rPr>
        <w:t>LO 1</w:t>
      </w:r>
      <w:r>
        <w:rPr>
          <w:b/>
        </w:rPr>
        <w:t> </w:t>
      </w:r>
      <w:r w:rsidR="00ED736C">
        <w:rPr>
          <w:rFonts w:asciiTheme="minorHAnsi" w:hAnsiTheme="minorHAnsi" w:cstheme="minorHAnsi"/>
          <w:b/>
        </w:rPr>
        <w:t>D</w:t>
      </w:r>
      <w:r w:rsidR="00F47720">
        <w:rPr>
          <w:rFonts w:asciiTheme="minorHAnsi" w:hAnsiTheme="minorHAnsi" w:cstheme="minorHAnsi"/>
          <w:b/>
        </w:rPr>
        <w:t>e</w:t>
      </w:r>
      <w:r w:rsidR="00ED736C">
        <w:rPr>
          <w:rFonts w:asciiTheme="minorHAnsi" w:hAnsiTheme="minorHAnsi" w:cstheme="minorHAnsi"/>
          <w:b/>
        </w:rPr>
        <w:t>scrib</w:t>
      </w:r>
      <w:r w:rsidR="00F47720">
        <w:rPr>
          <w:rFonts w:asciiTheme="minorHAnsi" w:hAnsiTheme="minorHAnsi" w:cstheme="minorHAnsi"/>
          <w:b/>
        </w:rPr>
        <w:t xml:space="preserve">e </w:t>
      </w:r>
      <w:r w:rsidR="00F47720" w:rsidRPr="0061340F">
        <w:rPr>
          <w:rFonts w:asciiTheme="minorHAnsi" w:hAnsiTheme="minorHAnsi" w:cstheme="minorHAnsi"/>
          <w:bCs/>
        </w:rPr>
        <w:t xml:space="preserve">oral nicotine pouches and </w:t>
      </w:r>
      <w:r w:rsidR="00166A1C">
        <w:rPr>
          <w:rFonts w:asciiTheme="minorHAnsi" w:hAnsiTheme="minorHAnsi" w:cstheme="minorHAnsi"/>
          <w:bCs/>
        </w:rPr>
        <w:t>their use</w:t>
      </w:r>
      <w:r>
        <w:rPr>
          <w:rFonts w:asciiTheme="minorHAnsi" w:hAnsiTheme="minorHAnsi" w:cstheme="minorHAnsi"/>
          <w:bCs/>
        </w:rPr>
        <w:t>.</w:t>
      </w:r>
    </w:p>
    <w:p w14:paraId="5FE553F0" w14:textId="2785405E" w:rsidR="00E31230" w:rsidRPr="00C91795" w:rsidRDefault="00A7220E" w:rsidP="00E31230">
      <w:pPr>
        <w:pStyle w:val="B1"/>
        <w:numPr>
          <w:ilvl w:val="0"/>
          <w:numId w:val="1"/>
        </w:numPr>
        <w:rPr>
          <w:rFonts w:asciiTheme="minorHAnsi" w:eastAsia="Palatino" w:hAnsiTheme="minorHAnsi" w:cstheme="minorHAnsi"/>
        </w:rPr>
      </w:pPr>
      <w:r w:rsidRPr="000F232B">
        <w:rPr>
          <w:i/>
          <w:iCs/>
        </w:rPr>
        <w:t xml:space="preserve">LO </w:t>
      </w:r>
      <w:r>
        <w:rPr>
          <w:i/>
          <w:iCs/>
        </w:rPr>
        <w:t>2</w:t>
      </w:r>
      <w:r>
        <w:rPr>
          <w:b/>
        </w:rPr>
        <w:t> </w:t>
      </w:r>
      <w:r>
        <w:rPr>
          <w:rFonts w:asciiTheme="minorHAnsi" w:hAnsiTheme="minorHAnsi" w:cstheme="minorHAnsi"/>
          <w:b/>
          <w:bCs/>
        </w:rPr>
        <w:t>Summarize</w:t>
      </w:r>
      <w:r>
        <w:rPr>
          <w:rFonts w:asciiTheme="minorHAnsi" w:hAnsiTheme="minorHAnsi" w:cstheme="minorHAnsi"/>
        </w:rPr>
        <w:t xml:space="preserve"> </w:t>
      </w:r>
      <w:r w:rsidR="0061340F">
        <w:rPr>
          <w:rFonts w:asciiTheme="minorHAnsi" w:hAnsiTheme="minorHAnsi" w:cstheme="minorHAnsi"/>
        </w:rPr>
        <w:t xml:space="preserve">the </w:t>
      </w:r>
      <w:r w:rsidR="002A7F74">
        <w:rPr>
          <w:rFonts w:asciiTheme="minorHAnsi" w:hAnsiTheme="minorHAnsi" w:cstheme="minorHAnsi"/>
        </w:rPr>
        <w:t xml:space="preserve">health effects of using nicotine </w:t>
      </w:r>
      <w:r w:rsidR="000012E0">
        <w:rPr>
          <w:rFonts w:asciiTheme="minorHAnsi" w:hAnsiTheme="minorHAnsi" w:cstheme="minorHAnsi"/>
        </w:rPr>
        <w:t>and nicotine pouches</w:t>
      </w:r>
      <w:r>
        <w:rPr>
          <w:rFonts w:asciiTheme="minorHAnsi" w:hAnsiTheme="minorHAnsi" w:cstheme="minorHAnsi"/>
        </w:rPr>
        <w:t>.</w:t>
      </w:r>
    </w:p>
    <w:p w14:paraId="4A396E3E" w14:textId="7FFEA8E4" w:rsidR="005A6298" w:rsidRPr="005A6298" w:rsidRDefault="00A7220E" w:rsidP="00E31230">
      <w:pPr>
        <w:pStyle w:val="B1"/>
        <w:numPr>
          <w:ilvl w:val="0"/>
          <w:numId w:val="1"/>
        </w:numPr>
        <w:rPr>
          <w:rFonts w:asciiTheme="minorHAnsi" w:eastAsia="Palatino" w:hAnsiTheme="minorHAnsi" w:cstheme="minorHAnsi"/>
          <w:bCs/>
        </w:rPr>
      </w:pPr>
      <w:r w:rsidRPr="000F232B">
        <w:rPr>
          <w:i/>
          <w:iCs/>
        </w:rPr>
        <w:t xml:space="preserve">LO </w:t>
      </w:r>
      <w:r>
        <w:rPr>
          <w:i/>
          <w:iCs/>
        </w:rPr>
        <w:t>3</w:t>
      </w:r>
      <w:r>
        <w:rPr>
          <w:b/>
        </w:rPr>
        <w:t> </w:t>
      </w:r>
      <w:r w:rsidR="008E09AE">
        <w:rPr>
          <w:rFonts w:asciiTheme="minorHAnsi" w:hAnsiTheme="minorHAnsi" w:cstheme="minorHAnsi"/>
          <w:b/>
        </w:rPr>
        <w:t xml:space="preserve">Analyze </w:t>
      </w:r>
      <w:r w:rsidR="000012E0" w:rsidRPr="004C7CEF">
        <w:rPr>
          <w:rFonts w:asciiTheme="minorHAnsi" w:hAnsiTheme="minorHAnsi" w:cstheme="minorHAnsi"/>
          <w:bCs/>
        </w:rPr>
        <w:t xml:space="preserve">how </w:t>
      </w:r>
      <w:r w:rsidR="00970539">
        <w:rPr>
          <w:rFonts w:asciiTheme="minorHAnsi" w:hAnsiTheme="minorHAnsi" w:cstheme="minorHAnsi"/>
          <w:bCs/>
        </w:rPr>
        <w:t xml:space="preserve">the </w:t>
      </w:r>
      <w:r w:rsidR="000012E0" w:rsidRPr="004C7CEF">
        <w:rPr>
          <w:rFonts w:asciiTheme="minorHAnsi" w:hAnsiTheme="minorHAnsi" w:cstheme="minorHAnsi"/>
          <w:bCs/>
        </w:rPr>
        <w:t xml:space="preserve">marketing </w:t>
      </w:r>
      <w:r w:rsidR="00BA741F" w:rsidRPr="004C7CEF">
        <w:rPr>
          <w:rFonts w:asciiTheme="minorHAnsi" w:hAnsiTheme="minorHAnsi" w:cstheme="minorHAnsi"/>
          <w:bCs/>
        </w:rPr>
        <w:t>of</w:t>
      </w:r>
      <w:r w:rsidR="00566A70" w:rsidRPr="004C7CEF">
        <w:rPr>
          <w:rFonts w:asciiTheme="minorHAnsi" w:hAnsiTheme="minorHAnsi" w:cstheme="minorHAnsi"/>
          <w:bCs/>
        </w:rPr>
        <w:t xml:space="preserve"> nicotine pouches </w:t>
      </w:r>
      <w:r w:rsidR="00DD5247" w:rsidRPr="004C7CEF">
        <w:rPr>
          <w:rFonts w:asciiTheme="minorHAnsi" w:hAnsiTheme="minorHAnsi" w:cstheme="minorHAnsi"/>
          <w:bCs/>
        </w:rPr>
        <w:t>a</w:t>
      </w:r>
      <w:r w:rsidR="00566A70" w:rsidRPr="004C7CEF">
        <w:rPr>
          <w:rFonts w:asciiTheme="minorHAnsi" w:hAnsiTheme="minorHAnsi" w:cstheme="minorHAnsi"/>
          <w:bCs/>
        </w:rPr>
        <w:t>ppeal</w:t>
      </w:r>
      <w:r w:rsidR="005F4922" w:rsidRPr="004C7CEF">
        <w:rPr>
          <w:rFonts w:asciiTheme="minorHAnsi" w:hAnsiTheme="minorHAnsi" w:cstheme="minorHAnsi"/>
          <w:bCs/>
        </w:rPr>
        <w:t>s</w:t>
      </w:r>
      <w:r w:rsidR="00BA741F" w:rsidRPr="004C7CEF">
        <w:rPr>
          <w:rFonts w:asciiTheme="minorHAnsi" w:hAnsiTheme="minorHAnsi" w:cstheme="minorHAnsi"/>
          <w:bCs/>
        </w:rPr>
        <w:t xml:space="preserve"> to</w:t>
      </w:r>
      <w:r w:rsidR="005F4922" w:rsidRPr="004C7CEF">
        <w:rPr>
          <w:rFonts w:asciiTheme="minorHAnsi" w:hAnsiTheme="minorHAnsi" w:cstheme="minorHAnsi"/>
          <w:bCs/>
        </w:rPr>
        <w:t xml:space="preserve"> young people</w:t>
      </w:r>
      <w:r>
        <w:rPr>
          <w:rFonts w:asciiTheme="minorHAnsi" w:hAnsiTheme="minorHAnsi" w:cstheme="minorHAnsi"/>
          <w:bCs/>
        </w:rPr>
        <w:t>.</w:t>
      </w:r>
    </w:p>
    <w:p w14:paraId="7BD1F8EC" w14:textId="5DAEA894" w:rsidR="00E31230" w:rsidRPr="004C7CEF" w:rsidRDefault="00A7220E" w:rsidP="00E31230">
      <w:pPr>
        <w:pStyle w:val="B1"/>
        <w:numPr>
          <w:ilvl w:val="0"/>
          <w:numId w:val="1"/>
        </w:numPr>
        <w:rPr>
          <w:rFonts w:asciiTheme="minorHAnsi" w:eastAsia="Palatino" w:hAnsiTheme="minorHAnsi" w:cstheme="minorHAnsi"/>
          <w:bCs/>
        </w:rPr>
      </w:pPr>
      <w:r w:rsidRPr="000F232B">
        <w:rPr>
          <w:i/>
          <w:iCs/>
        </w:rPr>
        <w:lastRenderedPageBreak/>
        <w:t xml:space="preserve">LO </w:t>
      </w:r>
      <w:r>
        <w:rPr>
          <w:i/>
          <w:iCs/>
        </w:rPr>
        <w:t>4</w:t>
      </w:r>
      <w:r>
        <w:rPr>
          <w:b/>
        </w:rPr>
        <w:t> </w:t>
      </w:r>
      <w:r w:rsidR="007F5426">
        <w:rPr>
          <w:rFonts w:asciiTheme="minorHAnsi" w:hAnsiTheme="minorHAnsi" w:cstheme="minorHAnsi"/>
          <w:b/>
        </w:rPr>
        <w:t>Dem</w:t>
      </w:r>
      <w:r w:rsidR="00F25861">
        <w:rPr>
          <w:rFonts w:asciiTheme="minorHAnsi" w:hAnsiTheme="minorHAnsi" w:cstheme="minorHAnsi"/>
          <w:b/>
        </w:rPr>
        <w:t>onstrate</w:t>
      </w:r>
      <w:r w:rsidR="00D3106B">
        <w:rPr>
          <w:rFonts w:asciiTheme="minorHAnsi" w:hAnsiTheme="minorHAnsi" w:cstheme="minorHAnsi"/>
          <w:bCs/>
        </w:rPr>
        <w:t xml:space="preserve"> </w:t>
      </w:r>
      <w:r w:rsidR="00912FA2">
        <w:rPr>
          <w:rFonts w:asciiTheme="minorHAnsi" w:hAnsiTheme="minorHAnsi" w:cstheme="minorHAnsi"/>
          <w:bCs/>
        </w:rPr>
        <w:t xml:space="preserve">refusal </w:t>
      </w:r>
      <w:r w:rsidR="00970539">
        <w:rPr>
          <w:rFonts w:asciiTheme="minorHAnsi" w:hAnsiTheme="minorHAnsi" w:cstheme="minorHAnsi"/>
          <w:bCs/>
        </w:rPr>
        <w:t xml:space="preserve">skills </w:t>
      </w:r>
      <w:r w:rsidR="00912FA2">
        <w:rPr>
          <w:rFonts w:asciiTheme="minorHAnsi" w:hAnsiTheme="minorHAnsi" w:cstheme="minorHAnsi"/>
          <w:bCs/>
        </w:rPr>
        <w:t xml:space="preserve">to avoid </w:t>
      </w:r>
      <w:r w:rsidR="00E74D03">
        <w:rPr>
          <w:rFonts w:asciiTheme="minorHAnsi" w:hAnsiTheme="minorHAnsi" w:cstheme="minorHAnsi"/>
          <w:bCs/>
        </w:rPr>
        <w:t xml:space="preserve">using </w:t>
      </w:r>
      <w:r w:rsidR="00912FA2">
        <w:rPr>
          <w:rFonts w:asciiTheme="minorHAnsi" w:hAnsiTheme="minorHAnsi" w:cstheme="minorHAnsi"/>
          <w:bCs/>
        </w:rPr>
        <w:t>nicotine pouches and tobacco products.</w:t>
      </w:r>
      <w:r w:rsidR="00CA489C">
        <w:rPr>
          <w:rFonts w:asciiTheme="minorHAnsi" w:hAnsiTheme="minorHAnsi" w:cstheme="minorHAnsi"/>
          <w:bCs/>
        </w:rPr>
        <w:t xml:space="preserve"> </w:t>
      </w:r>
    </w:p>
    <w:p w14:paraId="0A0189C7" w14:textId="279226C9" w:rsidR="00E31230" w:rsidRPr="00C91795" w:rsidRDefault="00E31230" w:rsidP="00E31230">
      <w:pPr>
        <w:pStyle w:val="H1"/>
        <w:rPr>
          <w:rFonts w:cstheme="minorHAnsi"/>
        </w:rPr>
      </w:pPr>
      <w:r w:rsidRPr="00C91795">
        <w:rPr>
          <w:rFonts w:cstheme="minorHAnsi"/>
        </w:rPr>
        <w:t>National Health Education Standards</w:t>
      </w:r>
    </w:p>
    <w:p w14:paraId="780F3A82" w14:textId="77777777" w:rsidR="00E31230" w:rsidRPr="00C91795" w:rsidRDefault="00E31230" w:rsidP="00E31230">
      <w:pPr>
        <w:spacing w:line="360" w:lineRule="auto"/>
        <w:jc w:val="both"/>
        <w:rPr>
          <w:rFonts w:asciiTheme="minorHAnsi" w:eastAsia="Palatino" w:hAnsiTheme="minorHAnsi" w:cstheme="minorHAnsi"/>
          <w:i/>
        </w:rPr>
      </w:pPr>
      <w:r w:rsidRPr="00C91795">
        <w:rPr>
          <w:rFonts w:asciiTheme="minorHAnsi" w:eastAsia="Palatino" w:hAnsiTheme="minorHAnsi" w:cstheme="minorHAnsi"/>
          <w:i/>
        </w:rPr>
        <w:t>The content in this lesson addresses the following National Health Education Standards.</w:t>
      </w:r>
    </w:p>
    <w:p w14:paraId="63B2C4BC" w14:textId="65E32734" w:rsidR="003A7450" w:rsidRPr="003A7450" w:rsidRDefault="003A7450" w:rsidP="00E31230">
      <w:pPr>
        <w:pStyle w:val="B1"/>
        <w:numPr>
          <w:ilvl w:val="0"/>
          <w:numId w:val="10"/>
        </w:numPr>
        <w:rPr>
          <w:rFonts w:asciiTheme="minorHAnsi" w:hAnsiTheme="minorHAnsi" w:cstheme="minorHAnsi"/>
        </w:rPr>
      </w:pPr>
      <w:r w:rsidRPr="00AD0CCA">
        <w:rPr>
          <w:rFonts w:asciiTheme="minorHAnsi" w:hAnsiTheme="minorHAnsi" w:cstheme="minorHAnsi"/>
          <w:b/>
          <w:bCs/>
        </w:rPr>
        <w:t>1.8.3</w:t>
      </w:r>
      <w:r w:rsidR="00AD0CCA">
        <w:rPr>
          <w:rFonts w:asciiTheme="minorHAnsi" w:hAnsiTheme="minorHAnsi" w:cstheme="minorHAnsi"/>
        </w:rPr>
        <w:tab/>
        <w:t>A</w:t>
      </w:r>
      <w:r w:rsidRPr="003A7450">
        <w:rPr>
          <w:rFonts w:asciiTheme="minorHAnsi" w:hAnsiTheme="minorHAnsi" w:cstheme="minorHAnsi"/>
        </w:rPr>
        <w:t>nalyze behaviors that</w:t>
      </w:r>
      <w:r w:rsidR="00AD0CCA">
        <w:rPr>
          <w:rFonts w:asciiTheme="minorHAnsi" w:hAnsiTheme="minorHAnsi" w:cstheme="minorHAnsi"/>
        </w:rPr>
        <w:t xml:space="preserve"> </w:t>
      </w:r>
      <w:r w:rsidRPr="003A7450">
        <w:rPr>
          <w:rFonts w:asciiTheme="minorHAnsi" w:hAnsiTheme="minorHAnsi" w:cstheme="minorHAnsi"/>
        </w:rPr>
        <w:t>reduce or prevent illnesses and</w:t>
      </w:r>
      <w:r w:rsidR="00AD0CCA">
        <w:rPr>
          <w:rFonts w:asciiTheme="minorHAnsi" w:hAnsiTheme="minorHAnsi" w:cstheme="minorHAnsi"/>
        </w:rPr>
        <w:t xml:space="preserve"> </w:t>
      </w:r>
      <w:r w:rsidRPr="003A7450">
        <w:rPr>
          <w:rFonts w:asciiTheme="minorHAnsi" w:hAnsiTheme="minorHAnsi" w:cstheme="minorHAnsi"/>
        </w:rPr>
        <w:t>injuries.</w:t>
      </w:r>
    </w:p>
    <w:p w14:paraId="15914800" w14:textId="78D021EF" w:rsidR="00F864E7" w:rsidRPr="00F864E7" w:rsidRDefault="00F864E7" w:rsidP="00E31230">
      <w:pPr>
        <w:pStyle w:val="B1"/>
        <w:numPr>
          <w:ilvl w:val="0"/>
          <w:numId w:val="10"/>
        </w:numPr>
        <w:rPr>
          <w:rFonts w:asciiTheme="minorHAnsi" w:hAnsiTheme="minorHAnsi" w:cstheme="minorHAnsi"/>
        </w:rPr>
      </w:pPr>
      <w:r w:rsidRPr="00E82153">
        <w:rPr>
          <w:rFonts w:asciiTheme="minorHAnsi" w:hAnsiTheme="minorHAnsi" w:cstheme="minorHAnsi"/>
          <w:b/>
          <w:bCs/>
        </w:rPr>
        <w:t>2.8.4</w:t>
      </w:r>
      <w:r w:rsidR="00E82153">
        <w:rPr>
          <w:rFonts w:asciiTheme="minorHAnsi" w:hAnsiTheme="minorHAnsi" w:cstheme="minorHAnsi"/>
          <w:b/>
          <w:bCs/>
        </w:rPr>
        <w:tab/>
      </w:r>
      <w:r w:rsidRPr="00F864E7">
        <w:rPr>
          <w:rFonts w:asciiTheme="minorHAnsi" w:hAnsiTheme="minorHAnsi" w:cstheme="minorHAnsi"/>
        </w:rPr>
        <w:t>Apply strategies and resources to manage influences that impact health and well-being</w:t>
      </w:r>
    </w:p>
    <w:p w14:paraId="3C894E9B" w14:textId="2547C4A7" w:rsidR="008C3DB6" w:rsidRDefault="008C3DB6" w:rsidP="007A1E00">
      <w:pPr>
        <w:pStyle w:val="B1"/>
        <w:numPr>
          <w:ilvl w:val="0"/>
          <w:numId w:val="10"/>
        </w:numPr>
        <w:rPr>
          <w:rFonts w:asciiTheme="minorHAnsi" w:hAnsiTheme="minorHAnsi" w:cstheme="minorHAnsi"/>
        </w:rPr>
      </w:pPr>
      <w:r w:rsidRPr="008C3DB6">
        <w:rPr>
          <w:rFonts w:asciiTheme="minorHAnsi" w:hAnsiTheme="minorHAnsi" w:cstheme="minorHAnsi"/>
          <w:b/>
          <w:bCs/>
        </w:rPr>
        <w:t>4.8.5</w:t>
      </w:r>
      <w:r>
        <w:rPr>
          <w:rFonts w:asciiTheme="minorHAnsi" w:hAnsiTheme="minorHAnsi" w:cstheme="minorHAnsi"/>
        </w:rPr>
        <w:tab/>
      </w:r>
      <w:r w:rsidRPr="008C3DB6">
        <w:rPr>
          <w:rFonts w:asciiTheme="minorHAnsi" w:hAnsiTheme="minorHAnsi" w:cstheme="minorHAnsi"/>
        </w:rPr>
        <w:t>Use</w:t>
      </w:r>
      <w:r>
        <w:rPr>
          <w:rFonts w:asciiTheme="minorHAnsi" w:hAnsiTheme="minorHAnsi" w:cstheme="minorHAnsi"/>
        </w:rPr>
        <w:t xml:space="preserve"> </w:t>
      </w:r>
      <w:r w:rsidRPr="008C3DB6">
        <w:rPr>
          <w:rFonts w:asciiTheme="minorHAnsi" w:hAnsiTheme="minorHAnsi" w:cstheme="minorHAnsi"/>
        </w:rPr>
        <w:t>refusal skills</w:t>
      </w:r>
      <w:r>
        <w:rPr>
          <w:rFonts w:asciiTheme="minorHAnsi" w:hAnsiTheme="minorHAnsi" w:cstheme="minorHAnsi"/>
        </w:rPr>
        <w:t xml:space="preserve"> </w:t>
      </w:r>
      <w:r w:rsidRPr="008C3DB6">
        <w:rPr>
          <w:rFonts w:asciiTheme="minorHAnsi" w:hAnsiTheme="minorHAnsi" w:cstheme="minorHAnsi"/>
        </w:rPr>
        <w:t>and strategies</w:t>
      </w:r>
      <w:r>
        <w:rPr>
          <w:rFonts w:asciiTheme="minorHAnsi" w:hAnsiTheme="minorHAnsi" w:cstheme="minorHAnsi"/>
        </w:rPr>
        <w:t xml:space="preserve"> </w:t>
      </w:r>
      <w:r w:rsidRPr="008C3DB6">
        <w:rPr>
          <w:rFonts w:asciiTheme="minorHAnsi" w:hAnsiTheme="minorHAnsi" w:cstheme="minorHAnsi"/>
        </w:rPr>
        <w:t>in a variety of situations.</w:t>
      </w:r>
    </w:p>
    <w:p w14:paraId="0981A088" w14:textId="77777777" w:rsidR="00E31230" w:rsidRPr="00C91795" w:rsidRDefault="00E31230" w:rsidP="00E31230">
      <w:pPr>
        <w:pStyle w:val="H1"/>
        <w:rPr>
          <w:rFonts w:cstheme="minorHAnsi"/>
        </w:rPr>
      </w:pPr>
      <w:r w:rsidRPr="00C91795">
        <w:rPr>
          <w:rFonts w:cstheme="minorHAnsi"/>
        </w:rPr>
        <w:t>Key Terms</w:t>
      </w:r>
    </w:p>
    <w:p w14:paraId="4CF83B40" w14:textId="77777777" w:rsidR="00E31230" w:rsidRPr="00C91795" w:rsidRDefault="00E31230" w:rsidP="00E31230">
      <w:pPr>
        <w:spacing w:line="360" w:lineRule="auto"/>
        <w:rPr>
          <w:rFonts w:asciiTheme="minorHAnsi" w:eastAsia="Palatino" w:hAnsiTheme="minorHAnsi" w:cstheme="minorHAnsi"/>
          <w:i/>
          <w:color w:val="000000"/>
        </w:rPr>
      </w:pPr>
      <w:r w:rsidRPr="00C91795">
        <w:rPr>
          <w:rFonts w:asciiTheme="minorHAnsi" w:eastAsia="Palatino" w:hAnsiTheme="minorHAnsi" w:cstheme="minorHAnsi"/>
          <w:i/>
          <w:color w:val="000000"/>
        </w:rPr>
        <w:t>In this lesson, students will learn the meanings of the following key terms:</w:t>
      </w:r>
    </w:p>
    <w:p w14:paraId="6A05E8C7" w14:textId="4BDEB466" w:rsidR="00E31230" w:rsidRPr="00C91795" w:rsidRDefault="00A42B85" w:rsidP="00E31230">
      <w:pPr>
        <w:pStyle w:val="body"/>
        <w:numPr>
          <w:ilvl w:val="0"/>
          <w:numId w:val="26"/>
        </w:numPr>
        <w:rPr>
          <w:rFonts w:asciiTheme="minorHAnsi" w:hAnsiTheme="minorHAnsi" w:cstheme="minorHAnsi"/>
        </w:rPr>
      </w:pPr>
      <w:r>
        <w:rPr>
          <w:rFonts w:asciiTheme="minorHAnsi" w:hAnsiTheme="minorHAnsi" w:cstheme="minorHAnsi"/>
          <w:b/>
          <w:bCs/>
        </w:rPr>
        <w:t>n</w:t>
      </w:r>
      <w:r w:rsidR="00523F95">
        <w:rPr>
          <w:rFonts w:asciiTheme="minorHAnsi" w:hAnsiTheme="minorHAnsi" w:cstheme="minorHAnsi"/>
          <w:b/>
          <w:bCs/>
        </w:rPr>
        <w:t xml:space="preserve">icotine </w:t>
      </w:r>
      <w:proofErr w:type="gramStart"/>
      <w:r w:rsidR="00A85883" w:rsidRPr="00A85883">
        <w:rPr>
          <w:rFonts w:asciiTheme="minorHAnsi" w:hAnsiTheme="minorHAnsi" w:cstheme="minorHAnsi"/>
        </w:rPr>
        <w:t>a toxic</w:t>
      </w:r>
      <w:proofErr w:type="gramEnd"/>
      <w:r w:rsidR="00A85883" w:rsidRPr="00A85883">
        <w:rPr>
          <w:rFonts w:asciiTheme="minorHAnsi" w:hAnsiTheme="minorHAnsi" w:cstheme="minorHAnsi"/>
        </w:rPr>
        <w:t xml:space="preserve"> substance that gives tobacco products their addictive quality.</w:t>
      </w:r>
    </w:p>
    <w:p w14:paraId="04F1E499" w14:textId="0CBC0460" w:rsidR="007A1E00" w:rsidRDefault="001748A4" w:rsidP="007A1E00">
      <w:pPr>
        <w:pStyle w:val="body"/>
        <w:numPr>
          <w:ilvl w:val="0"/>
          <w:numId w:val="26"/>
        </w:numPr>
        <w:rPr>
          <w:rFonts w:asciiTheme="minorHAnsi" w:hAnsiTheme="minorHAnsi" w:cstheme="minorHAnsi"/>
        </w:rPr>
      </w:pPr>
      <w:r>
        <w:rPr>
          <w:rFonts w:asciiTheme="minorHAnsi" w:hAnsiTheme="minorHAnsi" w:cstheme="minorHAnsi"/>
          <w:b/>
          <w:bCs/>
        </w:rPr>
        <w:t xml:space="preserve">oral </w:t>
      </w:r>
      <w:r w:rsidR="00A42B85">
        <w:rPr>
          <w:rFonts w:asciiTheme="minorHAnsi" w:hAnsiTheme="minorHAnsi" w:cstheme="minorHAnsi"/>
          <w:b/>
          <w:bCs/>
        </w:rPr>
        <w:t xml:space="preserve">nicotine pouch </w:t>
      </w:r>
      <w:r w:rsidR="00831A38">
        <w:rPr>
          <w:rFonts w:asciiTheme="minorHAnsi" w:hAnsiTheme="minorHAnsi" w:cstheme="minorHAnsi"/>
        </w:rPr>
        <w:t xml:space="preserve">mesh </w:t>
      </w:r>
      <w:r w:rsidR="00E571A7">
        <w:rPr>
          <w:rFonts w:asciiTheme="minorHAnsi" w:hAnsiTheme="minorHAnsi" w:cstheme="minorHAnsi"/>
        </w:rPr>
        <w:t xml:space="preserve">sachet or </w:t>
      </w:r>
      <w:r w:rsidR="00C11D77">
        <w:rPr>
          <w:rFonts w:asciiTheme="minorHAnsi" w:hAnsiTheme="minorHAnsi" w:cstheme="minorHAnsi"/>
        </w:rPr>
        <w:t>pouch c</w:t>
      </w:r>
      <w:r w:rsidR="005D1B04">
        <w:rPr>
          <w:rFonts w:asciiTheme="minorHAnsi" w:hAnsiTheme="minorHAnsi" w:cstheme="minorHAnsi"/>
        </w:rPr>
        <w:t>ontaining nicotine</w:t>
      </w:r>
      <w:r w:rsidR="00886480">
        <w:rPr>
          <w:rFonts w:asciiTheme="minorHAnsi" w:hAnsiTheme="minorHAnsi" w:cstheme="minorHAnsi"/>
        </w:rPr>
        <w:t>,</w:t>
      </w:r>
      <w:r w:rsidR="00DB392A">
        <w:rPr>
          <w:rFonts w:asciiTheme="minorHAnsi" w:hAnsiTheme="minorHAnsi" w:cstheme="minorHAnsi"/>
        </w:rPr>
        <w:t xml:space="preserve"> placed </w:t>
      </w:r>
      <w:r w:rsidR="007F5F55">
        <w:rPr>
          <w:rFonts w:asciiTheme="minorHAnsi" w:hAnsiTheme="minorHAnsi" w:cstheme="minorHAnsi"/>
        </w:rPr>
        <w:t xml:space="preserve">beneath </w:t>
      </w:r>
      <w:r w:rsidR="00DB392A" w:rsidRPr="00DB392A">
        <w:rPr>
          <w:rFonts w:asciiTheme="minorHAnsi" w:hAnsiTheme="minorHAnsi" w:cstheme="minorHAnsi"/>
        </w:rPr>
        <w:t xml:space="preserve">a person’s lip or </w:t>
      </w:r>
      <w:r w:rsidR="007F5F55">
        <w:rPr>
          <w:rFonts w:asciiTheme="minorHAnsi" w:hAnsiTheme="minorHAnsi" w:cstheme="minorHAnsi"/>
        </w:rPr>
        <w:t xml:space="preserve">between </w:t>
      </w:r>
      <w:r w:rsidR="00DB392A" w:rsidRPr="00DB392A">
        <w:rPr>
          <w:rFonts w:asciiTheme="minorHAnsi" w:hAnsiTheme="minorHAnsi" w:cstheme="minorHAnsi"/>
        </w:rPr>
        <w:t>cheek and gums</w:t>
      </w:r>
      <w:r w:rsidR="00A80D73">
        <w:rPr>
          <w:rFonts w:asciiTheme="minorHAnsi" w:hAnsiTheme="minorHAnsi" w:cstheme="minorHAnsi"/>
        </w:rPr>
        <w:t>, where</w:t>
      </w:r>
      <w:r w:rsidR="00DB392A" w:rsidRPr="00DB392A">
        <w:rPr>
          <w:rFonts w:asciiTheme="minorHAnsi" w:hAnsiTheme="minorHAnsi" w:cstheme="minorHAnsi"/>
        </w:rPr>
        <w:t xml:space="preserve"> the nicotine is absorbed into their bloodstream</w:t>
      </w:r>
      <w:r w:rsidR="00A80D73">
        <w:rPr>
          <w:rFonts w:asciiTheme="minorHAnsi" w:hAnsiTheme="minorHAnsi" w:cstheme="minorHAnsi"/>
        </w:rPr>
        <w:t xml:space="preserve">. </w:t>
      </w:r>
      <w:r w:rsidR="005D1B04">
        <w:rPr>
          <w:rFonts w:asciiTheme="minorHAnsi" w:hAnsiTheme="minorHAnsi" w:cstheme="minorHAnsi"/>
        </w:rPr>
        <w:t xml:space="preserve">  </w:t>
      </w:r>
    </w:p>
    <w:p w14:paraId="389C0956" w14:textId="77777777" w:rsidR="00E31230" w:rsidRPr="00C91795" w:rsidRDefault="00E31230" w:rsidP="00E31230">
      <w:pPr>
        <w:pStyle w:val="H1"/>
        <w:rPr>
          <w:rFonts w:cstheme="minorHAnsi"/>
        </w:rPr>
      </w:pPr>
      <w:r w:rsidRPr="00C91795">
        <w:rPr>
          <w:rFonts w:cstheme="minorHAnsi"/>
        </w:rPr>
        <w:t>Lesson Materials</w:t>
      </w:r>
    </w:p>
    <w:p w14:paraId="551EFC9C" w14:textId="4FF75873" w:rsidR="00E31230" w:rsidRPr="00C91795" w:rsidRDefault="00E31230" w:rsidP="00E31230">
      <w:pPr>
        <w:pStyle w:val="B1"/>
        <w:numPr>
          <w:ilvl w:val="0"/>
          <w:numId w:val="11"/>
        </w:numPr>
        <w:rPr>
          <w:rFonts w:asciiTheme="minorHAnsi" w:eastAsia="Palatino" w:hAnsiTheme="minorHAnsi" w:cstheme="minorHAnsi"/>
        </w:rPr>
      </w:pPr>
      <w:r w:rsidRPr="00C91795">
        <w:rPr>
          <w:rFonts w:asciiTheme="minorHAnsi" w:eastAsia="Palatino" w:hAnsiTheme="minorHAnsi" w:cstheme="minorHAnsi"/>
          <w:i/>
        </w:rPr>
        <w:t xml:space="preserve">Student Handout: </w:t>
      </w:r>
      <w:r w:rsidR="002F464D">
        <w:rPr>
          <w:rFonts w:asciiTheme="minorHAnsi" w:eastAsia="Palatino" w:hAnsiTheme="minorHAnsi" w:cstheme="minorHAnsi"/>
          <w:i/>
        </w:rPr>
        <w:t>O</w:t>
      </w:r>
      <w:r w:rsidR="003A352B">
        <w:rPr>
          <w:rFonts w:asciiTheme="minorHAnsi" w:eastAsia="Palatino" w:hAnsiTheme="minorHAnsi" w:cstheme="minorHAnsi"/>
          <w:i/>
        </w:rPr>
        <w:t xml:space="preserve">ral Nicotine Pouches </w:t>
      </w:r>
      <w:r w:rsidRPr="00C91795">
        <w:rPr>
          <w:rFonts w:asciiTheme="minorHAnsi" w:eastAsia="Palatino" w:hAnsiTheme="minorHAnsi" w:cstheme="minorHAnsi"/>
        </w:rPr>
        <w:t>with Lesson Review questions</w:t>
      </w:r>
    </w:p>
    <w:p w14:paraId="20CDDABE" w14:textId="2A28B3A2" w:rsidR="00E31230" w:rsidRPr="00C91795" w:rsidRDefault="00DB4CD4" w:rsidP="00E31230">
      <w:pPr>
        <w:pStyle w:val="B1"/>
        <w:numPr>
          <w:ilvl w:val="0"/>
          <w:numId w:val="11"/>
        </w:numPr>
        <w:rPr>
          <w:rFonts w:asciiTheme="minorHAnsi" w:hAnsiTheme="minorHAnsi" w:cstheme="minorHAnsi"/>
        </w:rPr>
      </w:pPr>
      <w:r>
        <w:rPr>
          <w:rFonts w:asciiTheme="minorHAnsi" w:eastAsia="Palatino" w:hAnsiTheme="minorHAnsi" w:cstheme="minorHAnsi"/>
          <w:i/>
        </w:rPr>
        <w:t>Cigarettes Versus Nicotine Pouches</w:t>
      </w:r>
      <w:r w:rsidR="00E31230" w:rsidRPr="00C91795">
        <w:rPr>
          <w:rFonts w:asciiTheme="minorHAnsi" w:eastAsia="Palatino" w:hAnsiTheme="minorHAnsi" w:cstheme="minorHAnsi"/>
        </w:rPr>
        <w:t xml:space="preserve"> Infographic</w:t>
      </w:r>
    </w:p>
    <w:p w14:paraId="144D7E59" w14:textId="173677FA" w:rsidR="00E31230" w:rsidRPr="00C91795" w:rsidRDefault="568D093C" w:rsidP="4B934A9B">
      <w:pPr>
        <w:pStyle w:val="B1"/>
        <w:numPr>
          <w:ilvl w:val="0"/>
          <w:numId w:val="11"/>
        </w:numPr>
        <w:rPr>
          <w:rFonts w:asciiTheme="minorHAnsi" w:hAnsiTheme="minorHAnsi" w:cstheme="minorBidi"/>
        </w:rPr>
      </w:pPr>
      <w:r w:rsidRPr="4B934A9B">
        <w:rPr>
          <w:rFonts w:asciiTheme="minorHAnsi" w:eastAsia="Palatino" w:hAnsiTheme="minorHAnsi" w:cstheme="minorBidi"/>
          <w:i/>
          <w:iCs/>
          <w:color w:val="000000" w:themeColor="text1"/>
        </w:rPr>
        <w:t xml:space="preserve">Student Worksheet: </w:t>
      </w:r>
      <w:r w:rsidR="1FD7480E" w:rsidRPr="4B934A9B">
        <w:rPr>
          <w:rFonts w:asciiTheme="minorHAnsi" w:eastAsia="Palatino" w:hAnsiTheme="minorHAnsi" w:cstheme="minorBidi"/>
          <w:i/>
          <w:iCs/>
          <w:color w:val="000000" w:themeColor="text1"/>
        </w:rPr>
        <w:t>Responding Respectfully and Assertive</w:t>
      </w:r>
      <w:r w:rsidR="00160C27">
        <w:rPr>
          <w:rFonts w:asciiTheme="minorHAnsi" w:eastAsia="Palatino" w:hAnsiTheme="minorHAnsi" w:cstheme="minorBidi"/>
          <w:i/>
          <w:iCs/>
          <w:color w:val="000000" w:themeColor="text1"/>
        </w:rPr>
        <w:t>ly</w:t>
      </w:r>
    </w:p>
    <w:p w14:paraId="7BF4CF34" w14:textId="77777777" w:rsidR="00E31230" w:rsidRPr="00C91795" w:rsidRDefault="00E31230" w:rsidP="00E31230">
      <w:pPr>
        <w:pStyle w:val="B1"/>
        <w:numPr>
          <w:ilvl w:val="0"/>
          <w:numId w:val="11"/>
        </w:numPr>
        <w:rPr>
          <w:rFonts w:asciiTheme="minorHAnsi" w:hAnsiTheme="minorHAnsi" w:cstheme="minorHAnsi"/>
        </w:rPr>
      </w:pPr>
      <w:r w:rsidRPr="00C91795">
        <w:rPr>
          <w:rFonts w:asciiTheme="minorHAnsi" w:eastAsia="Palatino" w:hAnsiTheme="minorHAnsi" w:cstheme="minorHAnsi"/>
          <w:i/>
          <w:color w:val="000000" w:themeColor="text1"/>
        </w:rPr>
        <w:t>Answer Key</w:t>
      </w:r>
    </w:p>
    <w:p w14:paraId="79BE0AE7" w14:textId="77777777" w:rsidR="00E31230" w:rsidRPr="00C91795" w:rsidRDefault="00E31230" w:rsidP="00E31230">
      <w:pPr>
        <w:pStyle w:val="H1"/>
        <w:rPr>
          <w:rFonts w:cstheme="minorHAnsi"/>
        </w:rPr>
      </w:pPr>
      <w:r w:rsidRPr="00C91795">
        <w:rPr>
          <w:rFonts w:cstheme="minorHAnsi"/>
        </w:rPr>
        <w:t>Lesson Preparation</w:t>
      </w:r>
    </w:p>
    <w:p w14:paraId="0AB53A6E" w14:textId="3EDFDD5A" w:rsidR="00E31230" w:rsidRPr="00C91795" w:rsidRDefault="00E31230" w:rsidP="00E31230">
      <w:pPr>
        <w:pStyle w:val="N1"/>
        <w:numPr>
          <w:ilvl w:val="0"/>
          <w:numId w:val="12"/>
        </w:numPr>
        <w:rPr>
          <w:rFonts w:asciiTheme="minorHAnsi" w:hAnsiTheme="minorHAnsi" w:cstheme="minorHAnsi"/>
        </w:rPr>
      </w:pPr>
      <w:r w:rsidRPr="00C91795">
        <w:rPr>
          <w:rFonts w:asciiTheme="minorHAnsi" w:hAnsiTheme="minorHAnsi" w:cstheme="minorHAnsi"/>
        </w:rPr>
        <w:t xml:space="preserve">Before introducing students to the lesson, review the Lesson Materials. </w:t>
      </w:r>
      <w:r w:rsidR="005B0E9B">
        <w:rPr>
          <w:rFonts w:asciiTheme="minorHAnsi" w:hAnsiTheme="minorHAnsi" w:cstheme="minorHAnsi"/>
        </w:rPr>
        <w:t>Distribute</w:t>
      </w:r>
      <w:r w:rsidRPr="00C91795">
        <w:rPr>
          <w:rFonts w:asciiTheme="minorHAnsi" w:hAnsiTheme="minorHAnsi" w:cstheme="minorHAnsi"/>
        </w:rPr>
        <w:t xml:space="preserve"> the </w:t>
      </w:r>
      <w:r w:rsidRPr="00C91795">
        <w:rPr>
          <w:rFonts w:asciiTheme="minorHAnsi" w:hAnsiTheme="minorHAnsi" w:cstheme="minorHAnsi"/>
          <w:i/>
        </w:rPr>
        <w:t>Student Handout:</w:t>
      </w:r>
      <w:r w:rsidRPr="00C91795">
        <w:rPr>
          <w:rFonts w:asciiTheme="minorHAnsi" w:hAnsiTheme="minorHAnsi" w:cstheme="minorHAnsi"/>
        </w:rPr>
        <w:t xml:space="preserve"> </w:t>
      </w:r>
      <w:r w:rsidR="00DF26D2">
        <w:rPr>
          <w:rFonts w:asciiTheme="minorHAnsi" w:hAnsiTheme="minorHAnsi" w:cstheme="minorHAnsi"/>
          <w:i/>
        </w:rPr>
        <w:t>Oral Nicotine Pouches</w:t>
      </w:r>
      <w:r w:rsidRPr="00C91795">
        <w:rPr>
          <w:rFonts w:asciiTheme="minorHAnsi" w:hAnsiTheme="minorHAnsi" w:cstheme="minorHAnsi"/>
        </w:rPr>
        <w:t xml:space="preserve"> and </w:t>
      </w:r>
      <w:r w:rsidRPr="00C91795">
        <w:rPr>
          <w:rFonts w:asciiTheme="minorHAnsi" w:hAnsiTheme="minorHAnsi" w:cstheme="minorHAnsi"/>
          <w:i/>
        </w:rPr>
        <w:t xml:space="preserve">Student Worksheet: </w:t>
      </w:r>
      <w:r w:rsidR="00F67876" w:rsidRPr="00F67876">
        <w:rPr>
          <w:rFonts w:asciiTheme="minorHAnsi" w:hAnsiTheme="minorHAnsi" w:cstheme="minorHAnsi"/>
          <w:i/>
        </w:rPr>
        <w:t>Responding Respectfully and Assertive</w:t>
      </w:r>
      <w:r w:rsidR="00160C27">
        <w:rPr>
          <w:rFonts w:asciiTheme="minorHAnsi" w:hAnsiTheme="minorHAnsi" w:cstheme="minorHAnsi"/>
          <w:i/>
        </w:rPr>
        <w:t>ly</w:t>
      </w:r>
      <w:r w:rsidR="00F67876" w:rsidRPr="00F67876">
        <w:rPr>
          <w:rFonts w:asciiTheme="minorHAnsi" w:hAnsiTheme="minorHAnsi" w:cstheme="minorHAnsi"/>
          <w:i/>
        </w:rPr>
        <w:t xml:space="preserve"> </w:t>
      </w:r>
      <w:r w:rsidRPr="00C91795">
        <w:rPr>
          <w:rFonts w:asciiTheme="minorHAnsi" w:hAnsiTheme="minorHAnsi" w:cstheme="minorHAnsi"/>
        </w:rPr>
        <w:t xml:space="preserve">to each of your students. You can print and distribute the </w:t>
      </w:r>
      <w:r w:rsidR="00DB4CD4">
        <w:rPr>
          <w:rFonts w:asciiTheme="minorHAnsi" w:hAnsiTheme="minorHAnsi" w:cstheme="minorHAnsi"/>
          <w:i/>
        </w:rPr>
        <w:t>Cigarettes Versus</w:t>
      </w:r>
      <w:r w:rsidR="006B46F1">
        <w:rPr>
          <w:rFonts w:asciiTheme="minorHAnsi" w:hAnsiTheme="minorHAnsi" w:cstheme="minorHAnsi"/>
          <w:i/>
        </w:rPr>
        <w:t xml:space="preserve"> Nicotine Pouches</w:t>
      </w:r>
      <w:r w:rsidR="007A1E00" w:rsidRPr="00C91795">
        <w:rPr>
          <w:rFonts w:asciiTheme="minorHAnsi" w:hAnsiTheme="minorHAnsi" w:cstheme="minorHAnsi"/>
        </w:rPr>
        <w:t xml:space="preserve"> </w:t>
      </w:r>
      <w:r w:rsidRPr="00C91795">
        <w:rPr>
          <w:rFonts w:asciiTheme="minorHAnsi" w:hAnsiTheme="minorHAnsi" w:cstheme="minorHAnsi"/>
        </w:rPr>
        <w:t>infographic to students, or you can project the image onto a screen for the class to view.</w:t>
      </w:r>
    </w:p>
    <w:p w14:paraId="658F40D6" w14:textId="01BE401F" w:rsidR="00E31230" w:rsidRPr="00C91795" w:rsidRDefault="00E31230" w:rsidP="00E31230">
      <w:pPr>
        <w:pStyle w:val="N1"/>
        <w:numPr>
          <w:ilvl w:val="0"/>
          <w:numId w:val="12"/>
        </w:numPr>
        <w:rPr>
          <w:rFonts w:asciiTheme="minorHAnsi" w:hAnsiTheme="minorHAnsi" w:cstheme="minorHAnsi"/>
        </w:rPr>
      </w:pPr>
      <w:r w:rsidRPr="00C91795">
        <w:rPr>
          <w:rFonts w:asciiTheme="minorHAnsi" w:hAnsiTheme="minorHAnsi" w:cstheme="minorHAnsi"/>
        </w:rPr>
        <w:t xml:space="preserve">Inform students that they will be learning about </w:t>
      </w:r>
      <w:r w:rsidR="00F60A2F">
        <w:rPr>
          <w:rFonts w:asciiTheme="minorHAnsi" w:hAnsiTheme="minorHAnsi" w:cstheme="minorHAnsi"/>
          <w:iCs/>
        </w:rPr>
        <w:t>o</w:t>
      </w:r>
      <w:r w:rsidR="006B46F1" w:rsidRPr="0039063E">
        <w:rPr>
          <w:rFonts w:asciiTheme="minorHAnsi" w:hAnsiTheme="minorHAnsi" w:cstheme="minorHAnsi"/>
          <w:iCs/>
        </w:rPr>
        <w:t xml:space="preserve">ral </w:t>
      </w:r>
      <w:r w:rsidR="00F60A2F">
        <w:rPr>
          <w:rFonts w:asciiTheme="minorHAnsi" w:hAnsiTheme="minorHAnsi" w:cstheme="minorHAnsi"/>
          <w:iCs/>
        </w:rPr>
        <w:t>n</w:t>
      </w:r>
      <w:r w:rsidR="006B46F1" w:rsidRPr="0039063E">
        <w:rPr>
          <w:rFonts w:asciiTheme="minorHAnsi" w:hAnsiTheme="minorHAnsi" w:cstheme="minorHAnsi"/>
          <w:iCs/>
        </w:rPr>
        <w:t xml:space="preserve">icotine </w:t>
      </w:r>
      <w:r w:rsidR="00F60A2F">
        <w:rPr>
          <w:rFonts w:asciiTheme="minorHAnsi" w:hAnsiTheme="minorHAnsi" w:cstheme="minorHAnsi"/>
          <w:iCs/>
        </w:rPr>
        <w:t>p</w:t>
      </w:r>
      <w:r w:rsidR="006B46F1" w:rsidRPr="0039063E">
        <w:rPr>
          <w:rFonts w:asciiTheme="minorHAnsi" w:hAnsiTheme="minorHAnsi" w:cstheme="minorHAnsi"/>
          <w:iCs/>
        </w:rPr>
        <w:t>ouches</w:t>
      </w:r>
      <w:r w:rsidR="00F60A2F">
        <w:rPr>
          <w:rFonts w:asciiTheme="minorHAnsi" w:hAnsiTheme="minorHAnsi" w:cstheme="minorHAnsi"/>
          <w:iCs/>
        </w:rPr>
        <w:t>, which are a popular type of tobacco product</w:t>
      </w:r>
      <w:r w:rsidRPr="00C91795">
        <w:rPr>
          <w:rFonts w:asciiTheme="minorHAnsi" w:hAnsiTheme="minorHAnsi" w:cstheme="minorHAnsi"/>
        </w:rPr>
        <w:t>.</w:t>
      </w:r>
    </w:p>
    <w:p w14:paraId="43B73865" w14:textId="54D5AD4B" w:rsidR="00E31230" w:rsidRPr="00C91795" w:rsidRDefault="00E31230" w:rsidP="00E31230">
      <w:pPr>
        <w:pStyle w:val="N1"/>
        <w:numPr>
          <w:ilvl w:val="0"/>
          <w:numId w:val="12"/>
        </w:numPr>
        <w:rPr>
          <w:rFonts w:asciiTheme="minorHAnsi" w:hAnsiTheme="minorHAnsi" w:cstheme="minorHAnsi"/>
        </w:rPr>
      </w:pPr>
      <w:r w:rsidRPr="00C91795">
        <w:rPr>
          <w:rFonts w:asciiTheme="minorHAnsi" w:hAnsiTheme="minorHAnsi" w:cstheme="minorHAnsi"/>
        </w:rPr>
        <w:t xml:space="preserve">Instruct students to read the </w:t>
      </w:r>
      <w:r w:rsidRPr="00C91795">
        <w:rPr>
          <w:rFonts w:asciiTheme="minorHAnsi" w:hAnsiTheme="minorHAnsi" w:cstheme="minorHAnsi"/>
          <w:i/>
        </w:rPr>
        <w:t xml:space="preserve">Student Handout: </w:t>
      </w:r>
      <w:r w:rsidR="00DF628D">
        <w:rPr>
          <w:rFonts w:asciiTheme="minorHAnsi" w:hAnsiTheme="minorHAnsi" w:cstheme="minorHAnsi"/>
          <w:i/>
        </w:rPr>
        <w:t>Oral Nicotine Pouches</w:t>
      </w:r>
      <w:r w:rsidR="00DF628D" w:rsidRPr="00C91795">
        <w:rPr>
          <w:rFonts w:asciiTheme="minorHAnsi" w:hAnsiTheme="minorHAnsi" w:cstheme="minorHAnsi"/>
        </w:rPr>
        <w:t xml:space="preserve"> </w:t>
      </w:r>
      <w:r w:rsidRPr="00C91795">
        <w:rPr>
          <w:rFonts w:asciiTheme="minorHAnsi" w:hAnsiTheme="minorHAnsi" w:cstheme="minorHAnsi"/>
        </w:rPr>
        <w:t>and answer the Lesson Review questions. (</w:t>
      </w:r>
      <w:r w:rsidRPr="00C91795">
        <w:rPr>
          <w:rFonts w:asciiTheme="minorHAnsi" w:hAnsiTheme="minorHAnsi" w:cstheme="minorHAnsi"/>
          <w:i/>
        </w:rPr>
        <w:t>Note:</w:t>
      </w:r>
      <w:r w:rsidRPr="00C91795">
        <w:rPr>
          <w:rFonts w:asciiTheme="minorHAnsi" w:hAnsiTheme="minorHAnsi" w:cstheme="minorHAnsi"/>
        </w:rPr>
        <w:t xml:space="preserve"> Answers to the Lesson Review questions are located on the </w:t>
      </w:r>
      <w:r w:rsidRPr="00C91795">
        <w:rPr>
          <w:rFonts w:asciiTheme="minorHAnsi" w:hAnsiTheme="minorHAnsi" w:cstheme="minorHAnsi"/>
          <w:i/>
        </w:rPr>
        <w:t>Answer Key</w:t>
      </w:r>
      <w:r w:rsidRPr="00C91795">
        <w:rPr>
          <w:rFonts w:asciiTheme="minorHAnsi" w:hAnsiTheme="minorHAnsi" w:cstheme="minorHAnsi"/>
        </w:rPr>
        <w:t xml:space="preserve"> included with this lesson.)</w:t>
      </w:r>
    </w:p>
    <w:p w14:paraId="66FB4EAF" w14:textId="6177944C" w:rsidR="00E31230" w:rsidRPr="00C91795" w:rsidRDefault="00E31230" w:rsidP="00E31230">
      <w:pPr>
        <w:pStyle w:val="N1"/>
        <w:numPr>
          <w:ilvl w:val="0"/>
          <w:numId w:val="12"/>
        </w:numPr>
        <w:rPr>
          <w:rFonts w:asciiTheme="minorHAnsi" w:hAnsiTheme="minorHAnsi" w:cstheme="minorHAnsi"/>
        </w:rPr>
      </w:pPr>
      <w:r w:rsidRPr="00C91795">
        <w:rPr>
          <w:rFonts w:asciiTheme="minorHAnsi" w:hAnsiTheme="minorHAnsi" w:cstheme="minorHAnsi"/>
        </w:rPr>
        <w:t xml:space="preserve">Open a discussion about </w:t>
      </w:r>
      <w:r w:rsidR="00F60A2F">
        <w:rPr>
          <w:rFonts w:asciiTheme="minorHAnsi" w:hAnsiTheme="minorHAnsi" w:cstheme="minorHAnsi"/>
          <w:iCs/>
        </w:rPr>
        <w:t>o</w:t>
      </w:r>
      <w:r w:rsidR="00DF628D" w:rsidRPr="0039063E">
        <w:rPr>
          <w:rFonts w:asciiTheme="minorHAnsi" w:hAnsiTheme="minorHAnsi" w:cstheme="minorHAnsi"/>
          <w:iCs/>
        </w:rPr>
        <w:t xml:space="preserve">ral </w:t>
      </w:r>
      <w:r w:rsidR="00F60A2F">
        <w:rPr>
          <w:rFonts w:asciiTheme="minorHAnsi" w:hAnsiTheme="minorHAnsi" w:cstheme="minorHAnsi"/>
          <w:iCs/>
        </w:rPr>
        <w:t>n</w:t>
      </w:r>
      <w:r w:rsidR="00DF628D" w:rsidRPr="0039063E">
        <w:rPr>
          <w:rFonts w:asciiTheme="minorHAnsi" w:hAnsiTheme="minorHAnsi" w:cstheme="minorHAnsi"/>
          <w:iCs/>
        </w:rPr>
        <w:t xml:space="preserve">icotine </w:t>
      </w:r>
      <w:r w:rsidR="00F60A2F">
        <w:rPr>
          <w:rFonts w:asciiTheme="minorHAnsi" w:hAnsiTheme="minorHAnsi" w:cstheme="minorHAnsi"/>
          <w:iCs/>
        </w:rPr>
        <w:t>p</w:t>
      </w:r>
      <w:r w:rsidR="00DF628D" w:rsidRPr="0039063E">
        <w:rPr>
          <w:rFonts w:asciiTheme="minorHAnsi" w:hAnsiTheme="minorHAnsi" w:cstheme="minorHAnsi"/>
          <w:iCs/>
        </w:rPr>
        <w:t>ouches</w:t>
      </w:r>
      <w:r w:rsidRPr="00C91795">
        <w:rPr>
          <w:rFonts w:asciiTheme="minorHAnsi" w:hAnsiTheme="minorHAnsi" w:cstheme="minorHAnsi"/>
        </w:rPr>
        <w:t>. Answer any questions students may have.</w:t>
      </w:r>
    </w:p>
    <w:p w14:paraId="08F38C51" w14:textId="3EE2D487" w:rsidR="0088261A" w:rsidRPr="0088261A" w:rsidRDefault="00E31230" w:rsidP="007A1E00">
      <w:pPr>
        <w:pStyle w:val="ListParagraph"/>
        <w:numPr>
          <w:ilvl w:val="0"/>
          <w:numId w:val="12"/>
        </w:numPr>
        <w:rPr>
          <w:rFonts w:cstheme="minorHAnsi"/>
        </w:rPr>
      </w:pPr>
      <w:r w:rsidRPr="0088261A">
        <w:rPr>
          <w:rFonts w:cstheme="minorHAnsi"/>
        </w:rPr>
        <w:lastRenderedPageBreak/>
        <w:t xml:space="preserve">Instruct students to complete the </w:t>
      </w:r>
      <w:r w:rsidRPr="0088261A">
        <w:rPr>
          <w:rFonts w:cstheme="minorHAnsi"/>
          <w:i/>
        </w:rPr>
        <w:t xml:space="preserve">Student Worksheet: </w:t>
      </w:r>
      <w:r w:rsidR="00F67876" w:rsidRPr="00F67876">
        <w:rPr>
          <w:rFonts w:cstheme="minorHAnsi"/>
          <w:i/>
        </w:rPr>
        <w:t>Responding Respectfully and Assertive</w:t>
      </w:r>
      <w:r w:rsidR="00B10949">
        <w:rPr>
          <w:rFonts w:cstheme="minorHAnsi"/>
          <w:i/>
        </w:rPr>
        <w:t>ly</w:t>
      </w:r>
      <w:r w:rsidRPr="0088261A">
        <w:rPr>
          <w:rFonts w:cstheme="minorHAnsi"/>
        </w:rPr>
        <w:t>.</w:t>
      </w:r>
      <w:r w:rsidR="0088261A" w:rsidRPr="0088261A">
        <w:rPr>
          <w:rFonts w:cstheme="minorHAnsi"/>
        </w:rPr>
        <w:t xml:space="preserve"> </w:t>
      </w:r>
      <w:r w:rsidR="0088261A" w:rsidRPr="0088261A">
        <w:rPr>
          <w:rFonts w:eastAsia="Palatino" w:cstheme="minorHAnsi"/>
        </w:rPr>
        <w:t xml:space="preserve">This activity helps students work on their </w:t>
      </w:r>
      <w:r w:rsidR="00D946E3">
        <w:rPr>
          <w:rFonts w:eastAsia="Palatino" w:cstheme="minorHAnsi"/>
        </w:rPr>
        <w:t>communication</w:t>
      </w:r>
      <w:r w:rsidR="009A193F">
        <w:rPr>
          <w:rFonts w:eastAsia="Palatino" w:cstheme="minorHAnsi"/>
        </w:rPr>
        <w:t xml:space="preserve"> and refusal</w:t>
      </w:r>
      <w:r w:rsidR="00D946E3" w:rsidRPr="0088261A">
        <w:rPr>
          <w:rFonts w:eastAsia="Palatino" w:cstheme="minorHAnsi"/>
        </w:rPr>
        <w:t xml:space="preserve"> </w:t>
      </w:r>
      <w:r w:rsidR="0088261A" w:rsidRPr="0088261A">
        <w:rPr>
          <w:rFonts w:eastAsia="Palatino" w:cstheme="minorHAnsi"/>
        </w:rPr>
        <w:t>skills.</w:t>
      </w:r>
    </w:p>
    <w:p w14:paraId="3067A9BA" w14:textId="235D95AD" w:rsidR="00E31230" w:rsidRPr="00C91795" w:rsidRDefault="00E31230" w:rsidP="00E31230">
      <w:pPr>
        <w:pStyle w:val="N1"/>
        <w:numPr>
          <w:ilvl w:val="0"/>
          <w:numId w:val="12"/>
        </w:numPr>
        <w:rPr>
          <w:rFonts w:asciiTheme="minorHAnsi" w:hAnsiTheme="minorHAnsi" w:cstheme="minorHAnsi"/>
        </w:rPr>
      </w:pPr>
      <w:r w:rsidRPr="00C91795">
        <w:rPr>
          <w:rFonts w:asciiTheme="minorHAnsi" w:hAnsiTheme="minorHAnsi" w:cstheme="minorHAnsi"/>
        </w:rPr>
        <w:t xml:space="preserve">Close the lesson by reinforcing the learning outcomes and the </w:t>
      </w:r>
      <w:r w:rsidR="00F60A2F">
        <w:rPr>
          <w:rFonts w:asciiTheme="minorHAnsi" w:hAnsiTheme="minorHAnsi" w:cstheme="minorHAnsi"/>
        </w:rPr>
        <w:t>health effects</w:t>
      </w:r>
      <w:r w:rsidR="00F60A2F" w:rsidRPr="00C91795">
        <w:rPr>
          <w:rFonts w:asciiTheme="minorHAnsi" w:hAnsiTheme="minorHAnsi" w:cstheme="minorHAnsi"/>
        </w:rPr>
        <w:t xml:space="preserve"> </w:t>
      </w:r>
      <w:r w:rsidRPr="00C91795">
        <w:rPr>
          <w:rFonts w:asciiTheme="minorHAnsi" w:hAnsiTheme="minorHAnsi" w:cstheme="minorHAnsi"/>
        </w:rPr>
        <w:t>of</w:t>
      </w:r>
      <w:r w:rsidR="00F60A2F">
        <w:rPr>
          <w:rFonts w:asciiTheme="minorHAnsi" w:hAnsiTheme="minorHAnsi" w:cstheme="minorHAnsi"/>
        </w:rPr>
        <w:t xml:space="preserve"> using</w:t>
      </w:r>
      <w:r w:rsidRPr="00C91795">
        <w:rPr>
          <w:rFonts w:asciiTheme="minorHAnsi" w:hAnsiTheme="minorHAnsi" w:cstheme="minorHAnsi"/>
        </w:rPr>
        <w:t xml:space="preserve"> </w:t>
      </w:r>
      <w:r w:rsidR="00F60A2F">
        <w:rPr>
          <w:rFonts w:asciiTheme="minorHAnsi" w:hAnsiTheme="minorHAnsi" w:cstheme="minorHAnsi"/>
          <w:iCs/>
        </w:rPr>
        <w:t>o</w:t>
      </w:r>
      <w:r w:rsidR="00093614" w:rsidRPr="0039063E">
        <w:rPr>
          <w:rFonts w:asciiTheme="minorHAnsi" w:hAnsiTheme="minorHAnsi" w:cstheme="minorHAnsi"/>
          <w:iCs/>
        </w:rPr>
        <w:t xml:space="preserve">ral </w:t>
      </w:r>
      <w:r w:rsidR="00F60A2F">
        <w:rPr>
          <w:rFonts w:asciiTheme="minorHAnsi" w:hAnsiTheme="minorHAnsi" w:cstheme="minorHAnsi"/>
          <w:iCs/>
        </w:rPr>
        <w:t>n</w:t>
      </w:r>
      <w:r w:rsidR="00093614" w:rsidRPr="000234C8">
        <w:rPr>
          <w:rFonts w:asciiTheme="minorHAnsi" w:hAnsiTheme="minorHAnsi" w:cstheme="minorHAnsi"/>
          <w:iCs/>
        </w:rPr>
        <w:t xml:space="preserve">icotine </w:t>
      </w:r>
      <w:r w:rsidR="00F60A2F">
        <w:rPr>
          <w:rFonts w:asciiTheme="minorHAnsi" w:hAnsiTheme="minorHAnsi" w:cstheme="minorHAnsi"/>
          <w:iCs/>
        </w:rPr>
        <w:t>p</w:t>
      </w:r>
      <w:r w:rsidR="00093614" w:rsidRPr="000234C8">
        <w:rPr>
          <w:rFonts w:asciiTheme="minorHAnsi" w:hAnsiTheme="minorHAnsi" w:cstheme="minorHAnsi"/>
          <w:iCs/>
        </w:rPr>
        <w:t>ouches</w:t>
      </w:r>
      <w:r w:rsidRPr="00C91795">
        <w:rPr>
          <w:rFonts w:asciiTheme="minorHAnsi" w:hAnsiTheme="minorHAnsi" w:cstheme="minorHAnsi"/>
        </w:rPr>
        <w:t>.</w:t>
      </w:r>
    </w:p>
    <w:p w14:paraId="13E70E01" w14:textId="36991ED7" w:rsidR="00E31230" w:rsidRPr="00C91795" w:rsidRDefault="00E31230" w:rsidP="00E31230">
      <w:pPr>
        <w:pStyle w:val="H1"/>
        <w:rPr>
          <w:rFonts w:cstheme="minorHAnsi"/>
        </w:rPr>
      </w:pPr>
      <w:r w:rsidRPr="00C91795">
        <w:rPr>
          <w:rFonts w:cstheme="minorHAnsi"/>
        </w:rPr>
        <w:t>List of Sources</w:t>
      </w:r>
    </w:p>
    <w:p w14:paraId="1EDF0C63" w14:textId="77777777" w:rsidR="00982A26" w:rsidRPr="003B3794" w:rsidRDefault="00982A26" w:rsidP="00982A26">
      <w:pPr>
        <w:pStyle w:val="B1"/>
        <w:rPr>
          <w:color w:val="000000" w:themeColor="text1"/>
          <w:shd w:val="clear" w:color="auto" w:fill="FFFFFF"/>
        </w:rPr>
      </w:pPr>
      <w:r>
        <w:rPr>
          <w:color w:val="000000" w:themeColor="text1"/>
          <w:shd w:val="clear" w:color="auto" w:fill="FFFFFF"/>
        </w:rPr>
        <w:t xml:space="preserve">American Lung Association. (2025). Emerging Commercial Tobacco and Nicotine Products. </w:t>
      </w:r>
      <w:r>
        <w:rPr>
          <w:shd w:val="clear" w:color="auto" w:fill="FFFFFF"/>
        </w:rPr>
        <w:t>https://</w:t>
      </w:r>
      <w:r w:rsidRPr="0085087A">
        <w:rPr>
          <w:shd w:val="clear" w:color="auto" w:fill="FFFFFF"/>
        </w:rPr>
        <w:t>www.lung.org/quit-</w:t>
      </w:r>
      <w:r w:rsidRPr="003B3794">
        <w:t>smoking/smoking-facts/health-effects/emerging-products</w:t>
      </w:r>
    </w:p>
    <w:p w14:paraId="6DEAF2DA" w14:textId="77777777" w:rsidR="00982A26" w:rsidRPr="003B3794" w:rsidRDefault="00982A26" w:rsidP="00982A26">
      <w:pPr>
        <w:pStyle w:val="B1"/>
      </w:pPr>
      <w:r w:rsidRPr="003B3794">
        <w:t>American Lung Association. (2025). 9 of the Strategies Big Tobacco Uses to Target Kids. https://www.lung.org/research/sotc/by</w:t>
      </w:r>
      <w:r w:rsidRPr="0085087A">
        <w:rPr>
          <w:shd w:val="clear" w:color="auto" w:fill="FFFFFF"/>
        </w:rPr>
        <w:t>-the-numbers/8-things-industry-ecigs</w:t>
      </w:r>
    </w:p>
    <w:p w14:paraId="6D6BEFCE" w14:textId="331CCC5C" w:rsidR="00D95638" w:rsidRPr="00D95638" w:rsidRDefault="00D95638" w:rsidP="0039063E">
      <w:pPr>
        <w:pStyle w:val="B1"/>
        <w:rPr>
          <w:shd w:val="clear" w:color="auto" w:fill="FFFFFF"/>
        </w:rPr>
      </w:pPr>
      <w:r w:rsidRPr="00D95638">
        <w:rPr>
          <w:shd w:val="clear" w:color="auto" w:fill="FFFFFF"/>
        </w:rPr>
        <w:t xml:space="preserve">Chowdhury, A. and Gill, N. (2025). FDA Issues First Marketing Authorization for Oral Nicotine Pouches. The National Law Review. Volume XV, Number 240. August 28. </w:t>
      </w:r>
      <w:r w:rsidR="00DF07E4" w:rsidRPr="0039063E">
        <w:t>https://natlawreview.com/article/fda-issues-first-marketing-authorization-oral-nicotine-pouches</w:t>
      </w:r>
    </w:p>
    <w:p w14:paraId="123C3D26" w14:textId="374A01AD" w:rsidR="008A4A1B" w:rsidRPr="001C37A8" w:rsidRDefault="00D92E96" w:rsidP="0039063E">
      <w:pPr>
        <w:pStyle w:val="B1"/>
        <w:rPr>
          <w:shd w:val="clear" w:color="auto" w:fill="FFFFFF"/>
          <w:lang w:val="es-ES_tradnl"/>
        </w:rPr>
      </w:pPr>
      <w:proofErr w:type="spellStart"/>
      <w:r>
        <w:rPr>
          <w:shd w:val="clear" w:color="auto" w:fill="FFFFFF"/>
          <w:lang w:val="es-ES_tradnl"/>
        </w:rPr>
        <w:t>s</w:t>
      </w:r>
      <w:r w:rsidR="00440529" w:rsidRPr="00900016">
        <w:rPr>
          <w:shd w:val="clear" w:color="auto" w:fill="FFFFFF"/>
          <w:lang w:val="es-ES_tradnl"/>
        </w:rPr>
        <w:t>Czaplicki</w:t>
      </w:r>
      <w:proofErr w:type="spellEnd"/>
      <w:r w:rsidR="00440529" w:rsidRPr="00900016">
        <w:rPr>
          <w:shd w:val="clear" w:color="auto" w:fill="FFFFFF"/>
          <w:lang w:val="es-ES_tradnl"/>
        </w:rPr>
        <w:t xml:space="preserve">, L., Patel, M., Rahman, B., </w:t>
      </w:r>
      <w:r w:rsidR="009E73B8" w:rsidRPr="00900016">
        <w:rPr>
          <w:shd w:val="clear" w:color="auto" w:fill="FFFFFF"/>
          <w:lang w:val="es-ES_tradnl"/>
        </w:rPr>
        <w:t xml:space="preserve">et al. </w:t>
      </w:r>
      <w:r w:rsidR="00440529" w:rsidRPr="00367473">
        <w:rPr>
          <w:shd w:val="clear" w:color="auto" w:fill="FFFFFF"/>
        </w:rPr>
        <w:t xml:space="preserve">(2022). </w:t>
      </w:r>
      <w:r w:rsidR="00440529" w:rsidRPr="009C09AA">
        <w:rPr>
          <w:shd w:val="clear" w:color="auto" w:fill="FFFFFF"/>
        </w:rPr>
        <w:t xml:space="preserve">Oral </w:t>
      </w:r>
      <w:r w:rsidR="00ED1880" w:rsidRPr="009C09AA">
        <w:rPr>
          <w:shd w:val="clear" w:color="auto" w:fill="FFFFFF"/>
        </w:rPr>
        <w:t>N</w:t>
      </w:r>
      <w:r w:rsidR="00440529" w:rsidRPr="009C09AA">
        <w:rPr>
          <w:shd w:val="clear" w:color="auto" w:fill="FFFFFF"/>
        </w:rPr>
        <w:t xml:space="preserve">icotine </w:t>
      </w:r>
      <w:r w:rsidR="00ED1880" w:rsidRPr="009C09AA">
        <w:rPr>
          <w:shd w:val="clear" w:color="auto" w:fill="FFFFFF"/>
        </w:rPr>
        <w:t>M</w:t>
      </w:r>
      <w:r w:rsidR="00440529" w:rsidRPr="009C09AA">
        <w:rPr>
          <w:shd w:val="clear" w:color="auto" w:fill="FFFFFF"/>
        </w:rPr>
        <w:t xml:space="preserve">arketing </w:t>
      </w:r>
      <w:r w:rsidR="00ED1880" w:rsidRPr="009C09AA">
        <w:rPr>
          <w:shd w:val="clear" w:color="auto" w:fill="FFFFFF"/>
        </w:rPr>
        <w:t>C</w:t>
      </w:r>
      <w:r w:rsidR="00440529" w:rsidRPr="009C09AA">
        <w:rPr>
          <w:shd w:val="clear" w:color="auto" w:fill="FFFFFF"/>
        </w:rPr>
        <w:t xml:space="preserve">laims in </w:t>
      </w:r>
      <w:r w:rsidR="00ED1880" w:rsidRPr="009C09AA">
        <w:rPr>
          <w:shd w:val="clear" w:color="auto" w:fill="FFFFFF"/>
        </w:rPr>
        <w:t>D</w:t>
      </w:r>
      <w:r w:rsidR="00440529" w:rsidRPr="009C09AA">
        <w:rPr>
          <w:shd w:val="clear" w:color="auto" w:fill="FFFFFF"/>
        </w:rPr>
        <w:t>irect-</w:t>
      </w:r>
      <w:r w:rsidR="00ED1880" w:rsidRPr="009C09AA">
        <w:rPr>
          <w:shd w:val="clear" w:color="auto" w:fill="FFFFFF"/>
        </w:rPr>
        <w:t>M</w:t>
      </w:r>
      <w:r w:rsidR="00440529" w:rsidRPr="009C09AA">
        <w:rPr>
          <w:shd w:val="clear" w:color="auto" w:fill="FFFFFF"/>
        </w:rPr>
        <w:t xml:space="preserve">ail </w:t>
      </w:r>
      <w:r w:rsidR="00ED1880" w:rsidRPr="009C09AA">
        <w:rPr>
          <w:shd w:val="clear" w:color="auto" w:fill="FFFFFF"/>
        </w:rPr>
        <w:t>A</w:t>
      </w:r>
      <w:r w:rsidR="00440529" w:rsidRPr="009C09AA">
        <w:rPr>
          <w:shd w:val="clear" w:color="auto" w:fill="FFFFFF"/>
        </w:rPr>
        <w:t xml:space="preserve">dvertising. </w:t>
      </w:r>
      <w:proofErr w:type="spellStart"/>
      <w:r w:rsidR="00440529" w:rsidRPr="001C37A8">
        <w:rPr>
          <w:shd w:val="clear" w:color="auto" w:fill="FFFFFF"/>
          <w:lang w:val="es-ES_tradnl"/>
        </w:rPr>
        <w:t>Tobacco</w:t>
      </w:r>
      <w:proofErr w:type="spellEnd"/>
      <w:r w:rsidR="00440529" w:rsidRPr="001C37A8">
        <w:rPr>
          <w:shd w:val="clear" w:color="auto" w:fill="FFFFFF"/>
          <w:lang w:val="es-ES_tradnl"/>
        </w:rPr>
        <w:t xml:space="preserve"> </w:t>
      </w:r>
      <w:r w:rsidR="00ED1880" w:rsidRPr="001C37A8">
        <w:rPr>
          <w:shd w:val="clear" w:color="auto" w:fill="FFFFFF"/>
          <w:lang w:val="es-ES_tradnl"/>
        </w:rPr>
        <w:t>C</w:t>
      </w:r>
      <w:r w:rsidR="00440529" w:rsidRPr="001C37A8">
        <w:rPr>
          <w:shd w:val="clear" w:color="auto" w:fill="FFFFFF"/>
          <w:lang w:val="es-ES_tradnl"/>
        </w:rPr>
        <w:t>ontrol, 31(5), 663–666.</w:t>
      </w:r>
      <w:r w:rsidR="00BE4A5B" w:rsidRPr="001C37A8">
        <w:rPr>
          <w:shd w:val="clear" w:color="auto" w:fill="FFFFFF"/>
          <w:lang w:val="es-ES_tradnl"/>
        </w:rPr>
        <w:t xml:space="preserve"> </w:t>
      </w:r>
      <w:r w:rsidR="009D2F09" w:rsidRPr="001C37A8">
        <w:rPr>
          <w:shd w:val="clear" w:color="auto" w:fill="FFFFFF"/>
          <w:lang w:val="es-ES_tradnl"/>
        </w:rPr>
        <w:t>DOI:</w:t>
      </w:r>
      <w:r w:rsidR="00440529" w:rsidRPr="001C37A8">
        <w:rPr>
          <w:shd w:val="clear" w:color="auto" w:fill="FFFFFF"/>
          <w:lang w:val="es-ES_tradnl"/>
        </w:rPr>
        <w:t xml:space="preserve"> </w:t>
      </w:r>
      <w:r w:rsidR="00DF07E4" w:rsidRPr="001C37A8">
        <w:rPr>
          <w:lang w:val="es-ES_tradnl"/>
        </w:rPr>
        <w:t>https://doi.org/10.1136/tobaccocontrol-2020-056446</w:t>
      </w:r>
    </w:p>
    <w:p w14:paraId="76AB6517" w14:textId="5CA7D1B2" w:rsidR="00097D62" w:rsidRPr="009C09AA" w:rsidRDefault="00097D62" w:rsidP="0039063E">
      <w:pPr>
        <w:pStyle w:val="B1"/>
        <w:rPr>
          <w:shd w:val="clear" w:color="auto" w:fill="FFFFFF"/>
        </w:rPr>
      </w:pPr>
      <w:proofErr w:type="spellStart"/>
      <w:r w:rsidRPr="001C37A8">
        <w:rPr>
          <w:shd w:val="clear" w:color="auto" w:fill="FFFFFF"/>
          <w:lang w:val="es-ES_tradnl"/>
        </w:rPr>
        <w:t>Delnevo</w:t>
      </w:r>
      <w:proofErr w:type="spellEnd"/>
      <w:r w:rsidRPr="001C37A8">
        <w:rPr>
          <w:shd w:val="clear" w:color="auto" w:fill="FFFFFF"/>
          <w:lang w:val="es-ES_tradnl"/>
        </w:rPr>
        <w:t xml:space="preserve"> CD, </w:t>
      </w:r>
      <w:proofErr w:type="spellStart"/>
      <w:r w:rsidRPr="001C37A8">
        <w:rPr>
          <w:shd w:val="clear" w:color="auto" w:fill="FFFFFF"/>
          <w:lang w:val="es-ES_tradnl"/>
        </w:rPr>
        <w:t>Hrywna</w:t>
      </w:r>
      <w:proofErr w:type="spellEnd"/>
      <w:r w:rsidRPr="001C37A8">
        <w:rPr>
          <w:shd w:val="clear" w:color="auto" w:fill="FFFFFF"/>
          <w:lang w:val="es-ES_tradnl"/>
        </w:rPr>
        <w:t xml:space="preserve"> M, Miller Lo EJ, et al. </w:t>
      </w:r>
      <w:r w:rsidRPr="009C09AA">
        <w:rPr>
          <w:shd w:val="clear" w:color="auto" w:fill="FFFFFF"/>
        </w:rPr>
        <w:t xml:space="preserve">Examining </w:t>
      </w:r>
      <w:r w:rsidR="005B3D74" w:rsidRPr="009C09AA">
        <w:rPr>
          <w:shd w:val="clear" w:color="auto" w:fill="FFFFFF"/>
        </w:rPr>
        <w:t>M</w:t>
      </w:r>
      <w:r w:rsidRPr="009C09AA">
        <w:rPr>
          <w:shd w:val="clear" w:color="auto" w:fill="FFFFFF"/>
        </w:rPr>
        <w:t xml:space="preserve">arket </w:t>
      </w:r>
      <w:r w:rsidR="005B3D74" w:rsidRPr="009C09AA">
        <w:rPr>
          <w:shd w:val="clear" w:color="auto" w:fill="FFFFFF"/>
        </w:rPr>
        <w:t>T</w:t>
      </w:r>
      <w:r w:rsidRPr="009C09AA">
        <w:rPr>
          <w:shd w:val="clear" w:color="auto" w:fill="FFFFFF"/>
        </w:rPr>
        <w:t xml:space="preserve">rends in </w:t>
      </w:r>
      <w:r w:rsidR="005B3D74" w:rsidRPr="009C09AA">
        <w:rPr>
          <w:shd w:val="clear" w:color="auto" w:fill="FFFFFF"/>
        </w:rPr>
        <w:t>S</w:t>
      </w:r>
      <w:r w:rsidRPr="009C09AA">
        <w:rPr>
          <w:shd w:val="clear" w:color="auto" w:fill="FFFFFF"/>
        </w:rPr>
        <w:t>mokeless</w:t>
      </w:r>
    </w:p>
    <w:p w14:paraId="5C41DD88" w14:textId="0C7EF4A3" w:rsidR="00495115" w:rsidRDefault="005B3D74" w:rsidP="0039063E">
      <w:pPr>
        <w:pStyle w:val="B1"/>
        <w:rPr>
          <w:shd w:val="clear" w:color="auto" w:fill="FFFFFF"/>
        </w:rPr>
      </w:pPr>
      <w:r w:rsidRPr="009C09AA">
        <w:rPr>
          <w:shd w:val="clear" w:color="auto" w:fill="FFFFFF"/>
        </w:rPr>
        <w:t>T</w:t>
      </w:r>
      <w:r w:rsidR="00097D62" w:rsidRPr="009C09AA">
        <w:rPr>
          <w:shd w:val="clear" w:color="auto" w:fill="FFFFFF"/>
        </w:rPr>
        <w:t xml:space="preserve">obacco </w:t>
      </w:r>
      <w:r w:rsidRPr="009C09AA">
        <w:rPr>
          <w:shd w:val="clear" w:color="auto" w:fill="FFFFFF"/>
        </w:rPr>
        <w:t>S</w:t>
      </w:r>
      <w:r w:rsidR="00097D62" w:rsidRPr="009C09AA">
        <w:rPr>
          <w:shd w:val="clear" w:color="auto" w:fill="FFFFFF"/>
        </w:rPr>
        <w:t>ales in the United States: 2011-2019. Nicotine Tob Res 2021;23:1420–4</w:t>
      </w:r>
      <w:r w:rsidR="00E03B67" w:rsidRPr="009C09AA">
        <w:rPr>
          <w:shd w:val="clear" w:color="auto" w:fill="FFFFFF"/>
        </w:rPr>
        <w:t xml:space="preserve">. DOI: </w:t>
      </w:r>
      <w:r w:rsidR="00DF07E4" w:rsidRPr="0039063E">
        <w:t>https://doi.org/10.1093/ntr/ntaa239</w:t>
      </w:r>
      <w:r w:rsidR="00495115" w:rsidRPr="00495115">
        <w:rPr>
          <w:shd w:val="clear" w:color="auto" w:fill="FFFFFF"/>
        </w:rPr>
        <w:t xml:space="preserve"> </w:t>
      </w:r>
    </w:p>
    <w:p w14:paraId="2FE4F3F0" w14:textId="34C13CF5" w:rsidR="00495115" w:rsidRPr="00900016" w:rsidRDefault="00495115" w:rsidP="0039063E">
      <w:pPr>
        <w:pStyle w:val="B1"/>
        <w:rPr>
          <w:shd w:val="clear" w:color="auto" w:fill="FFFFFF"/>
          <w:lang w:val="es-ES_tradnl"/>
        </w:rPr>
      </w:pPr>
      <w:r w:rsidRPr="009C09AA">
        <w:rPr>
          <w:shd w:val="clear" w:color="auto" w:fill="FFFFFF"/>
        </w:rPr>
        <w:t xml:space="preserve">Emery SL, Binns S, Carter CC, et al. (2023). Characterising Advertising Strategies and Expenditures for Conventional and Newer Smokeless Tobacco Products. </w:t>
      </w:r>
      <w:proofErr w:type="spellStart"/>
      <w:r w:rsidRPr="00900016">
        <w:rPr>
          <w:shd w:val="clear" w:color="auto" w:fill="FFFFFF"/>
          <w:lang w:val="es-ES_tradnl"/>
        </w:rPr>
        <w:t>Tobacco</w:t>
      </w:r>
      <w:proofErr w:type="spellEnd"/>
      <w:r w:rsidRPr="00900016">
        <w:rPr>
          <w:shd w:val="clear" w:color="auto" w:fill="FFFFFF"/>
          <w:lang w:val="es-ES_tradnl"/>
        </w:rPr>
        <w:t xml:space="preserve"> Control; 32:795-798. DOI: </w:t>
      </w:r>
      <w:r w:rsidR="00DF07E4" w:rsidRPr="001C37A8">
        <w:rPr>
          <w:lang w:val="es-ES_tradnl"/>
        </w:rPr>
        <w:t>https://doi.org/10.1136/tobaccocontrol-2022-057282</w:t>
      </w:r>
    </w:p>
    <w:p w14:paraId="466835CE" w14:textId="3EAD70CC" w:rsidR="00E37823" w:rsidRPr="00A930E7" w:rsidRDefault="00E37823" w:rsidP="0039063E">
      <w:pPr>
        <w:pStyle w:val="B1"/>
        <w:rPr>
          <w:shd w:val="clear" w:color="auto" w:fill="FFFFFF"/>
        </w:rPr>
      </w:pPr>
      <w:proofErr w:type="spellStart"/>
      <w:r w:rsidRPr="00900016">
        <w:rPr>
          <w:shd w:val="clear" w:color="auto" w:fill="FFFFFF"/>
          <w:lang w:val="es-ES_tradnl"/>
        </w:rPr>
        <w:t>Felicione</w:t>
      </w:r>
      <w:proofErr w:type="spellEnd"/>
      <w:r w:rsidRPr="00900016">
        <w:rPr>
          <w:shd w:val="clear" w:color="auto" w:fill="FFFFFF"/>
          <w:lang w:val="es-ES_tradnl"/>
        </w:rPr>
        <w:t xml:space="preserve">, N. J., </w:t>
      </w:r>
      <w:proofErr w:type="spellStart"/>
      <w:r w:rsidRPr="00900016">
        <w:rPr>
          <w:shd w:val="clear" w:color="auto" w:fill="FFFFFF"/>
          <w:lang w:val="es-ES_tradnl"/>
        </w:rPr>
        <w:t>Ozga</w:t>
      </w:r>
      <w:proofErr w:type="spellEnd"/>
      <w:r w:rsidRPr="00900016">
        <w:rPr>
          <w:shd w:val="clear" w:color="auto" w:fill="FFFFFF"/>
          <w:lang w:val="es-ES_tradnl"/>
        </w:rPr>
        <w:t xml:space="preserve">, J. E., </w:t>
      </w:r>
      <w:proofErr w:type="spellStart"/>
      <w:r w:rsidRPr="00900016">
        <w:rPr>
          <w:shd w:val="clear" w:color="auto" w:fill="FFFFFF"/>
          <w:lang w:val="es-ES_tradnl"/>
        </w:rPr>
        <w:t>Eversole</w:t>
      </w:r>
      <w:proofErr w:type="spellEnd"/>
      <w:r w:rsidRPr="00900016">
        <w:rPr>
          <w:shd w:val="clear" w:color="auto" w:fill="FFFFFF"/>
          <w:lang w:val="es-ES_tradnl"/>
        </w:rPr>
        <w:t xml:space="preserve">, A., et al. </w:t>
      </w:r>
      <w:r w:rsidRPr="000234C8">
        <w:rPr>
          <w:shd w:val="clear" w:color="auto" w:fill="FFFFFF"/>
        </w:rPr>
        <w:t xml:space="preserve">(2025). </w:t>
      </w:r>
      <w:r w:rsidRPr="00A930E7">
        <w:rPr>
          <w:shd w:val="clear" w:color="auto" w:fill="FFFFFF"/>
        </w:rPr>
        <w:t xml:space="preserve">Oral Nicotine Pouches: Rising Popularity and State of </w:t>
      </w:r>
      <w:proofErr w:type="gramStart"/>
      <w:r w:rsidRPr="00A930E7">
        <w:rPr>
          <w:shd w:val="clear" w:color="auto" w:fill="FFFFFF"/>
        </w:rPr>
        <w:t>the Science</w:t>
      </w:r>
      <w:proofErr w:type="gramEnd"/>
      <w:r w:rsidRPr="00A930E7">
        <w:rPr>
          <w:shd w:val="clear" w:color="auto" w:fill="FFFFFF"/>
        </w:rPr>
        <w:t>. Public Health Reports</w:t>
      </w:r>
      <w:r>
        <w:rPr>
          <w:shd w:val="clear" w:color="auto" w:fill="FFFFFF"/>
        </w:rPr>
        <w:t>;</w:t>
      </w:r>
      <w:r w:rsidRPr="00A930E7">
        <w:rPr>
          <w:shd w:val="clear" w:color="auto" w:fill="FFFFFF"/>
        </w:rPr>
        <w:t xml:space="preserve"> advance online publication. </w:t>
      </w:r>
      <w:r w:rsidR="00DF07E4" w:rsidRPr="0039063E">
        <w:t>https://doi.org/10.1177/00333549251313668</w:t>
      </w:r>
    </w:p>
    <w:p w14:paraId="5D61051B" w14:textId="48482268" w:rsidR="00E1162D" w:rsidRDefault="00E1162D" w:rsidP="0039063E">
      <w:pPr>
        <w:pStyle w:val="B1"/>
        <w:rPr>
          <w:shd w:val="clear" w:color="auto" w:fill="FFFFFF"/>
        </w:rPr>
      </w:pPr>
      <w:r>
        <w:rPr>
          <w:shd w:val="clear" w:color="auto" w:fill="FFFFFF"/>
        </w:rPr>
        <w:t>Food and Drug Administration</w:t>
      </w:r>
      <w:r w:rsidR="00E440F6">
        <w:rPr>
          <w:shd w:val="clear" w:color="auto" w:fill="FFFFFF"/>
        </w:rPr>
        <w:t xml:space="preserve">. </w:t>
      </w:r>
      <w:r w:rsidR="00D066A1" w:rsidRPr="00D066A1">
        <w:rPr>
          <w:shd w:val="clear" w:color="auto" w:fill="FFFFFF"/>
        </w:rPr>
        <w:t>FDA Authorizes Marketing of 20 ZYN Nicotine Pouch Products after Extensive Scientific Review</w:t>
      </w:r>
      <w:r w:rsidR="00612064">
        <w:rPr>
          <w:shd w:val="clear" w:color="auto" w:fill="FFFFFF"/>
        </w:rPr>
        <w:t xml:space="preserve">. Press Release. January </w:t>
      </w:r>
      <w:r w:rsidR="00CD4884">
        <w:rPr>
          <w:shd w:val="clear" w:color="auto" w:fill="FFFFFF"/>
        </w:rPr>
        <w:t>16</w:t>
      </w:r>
      <w:r w:rsidR="00612064">
        <w:rPr>
          <w:shd w:val="clear" w:color="auto" w:fill="FFFFFF"/>
        </w:rPr>
        <w:t>, 2025.</w:t>
      </w:r>
      <w:r w:rsidR="0051663F">
        <w:rPr>
          <w:shd w:val="clear" w:color="auto" w:fill="FFFFFF"/>
        </w:rPr>
        <w:t xml:space="preserve"> </w:t>
      </w:r>
      <w:r w:rsidR="00E440F6">
        <w:rPr>
          <w:shd w:val="clear" w:color="auto" w:fill="FFFFFF"/>
        </w:rPr>
        <w:t xml:space="preserve">   </w:t>
      </w:r>
      <w:r w:rsidR="00DF07E4" w:rsidRPr="0039063E">
        <w:t>https://www.fda.gov/news-events/press-announcements/fda-authorizes-marketing-20-zyn-nicotine-pouch-products-after-extensive-scientific-review</w:t>
      </w:r>
    </w:p>
    <w:p w14:paraId="0A9B7778" w14:textId="039A99D6" w:rsidR="00BE5D8E" w:rsidRPr="00B37D17" w:rsidRDefault="00E3726F" w:rsidP="00B37D17">
      <w:pPr>
        <w:pStyle w:val="B1"/>
      </w:pPr>
      <w:r w:rsidRPr="007B0B41">
        <w:rPr>
          <w:shd w:val="clear" w:color="auto" w:fill="FFFFFF"/>
        </w:rPr>
        <w:t>Yale Medicine. (2025). What Parents Should Know About Nicotine Pouches.</w:t>
      </w:r>
      <w:r>
        <w:rPr>
          <w:rFonts w:asciiTheme="minorHAnsi" w:hAnsiTheme="minorHAnsi"/>
          <w:shd w:val="clear" w:color="auto" w:fill="FFFFFF"/>
        </w:rPr>
        <w:t xml:space="preserve"> </w:t>
      </w:r>
      <w:r w:rsidR="00DF07E4" w:rsidRPr="0039063E">
        <w:t>https://www.yalemedicine.org/news/nicotine-pouches</w:t>
      </w:r>
      <w:r w:rsidR="00BE5D8E">
        <w:rPr>
          <w:rFonts w:cstheme="minorHAnsi"/>
        </w:rPr>
        <w:br w:type="page"/>
      </w:r>
    </w:p>
    <w:p w14:paraId="5E153A69" w14:textId="5BE8BCAF" w:rsidR="001341D1" w:rsidRPr="00C91795" w:rsidRDefault="001341D1" w:rsidP="001341D1">
      <w:pPr>
        <w:pStyle w:val="Ochnum"/>
        <w:rPr>
          <w:rFonts w:eastAsia="Palatino" w:cstheme="minorHAnsi"/>
        </w:rPr>
      </w:pPr>
      <w:r w:rsidRPr="00C91795">
        <w:rPr>
          <w:rFonts w:cstheme="minorHAnsi"/>
        </w:rPr>
        <w:lastRenderedPageBreak/>
        <w:t>Student Handout</w:t>
      </w:r>
      <w:r w:rsidR="002634F5">
        <w:rPr>
          <w:rFonts w:cstheme="minorHAnsi"/>
        </w:rPr>
        <w:t xml:space="preserve"> </w:t>
      </w:r>
    </w:p>
    <w:p w14:paraId="6F6EA56F" w14:textId="70318D2B" w:rsidR="001341D1" w:rsidRPr="00C91795" w:rsidRDefault="00163EE3" w:rsidP="001341D1">
      <w:pPr>
        <w:pStyle w:val="Ochnum"/>
        <w:rPr>
          <w:rFonts w:cstheme="minorHAnsi"/>
        </w:rPr>
      </w:pPr>
      <w:r>
        <w:rPr>
          <w:rFonts w:cstheme="minorHAnsi"/>
        </w:rPr>
        <w:t>Oral Nicotine Pouches</w:t>
      </w:r>
    </w:p>
    <w:p w14:paraId="02CD849F" w14:textId="5FFBF5F4" w:rsidR="001341D1" w:rsidRPr="00C91795" w:rsidRDefault="001341D1" w:rsidP="001341D1">
      <w:pPr>
        <w:pStyle w:val="H1"/>
        <w:rPr>
          <w:rFonts w:cstheme="minorHAnsi"/>
        </w:rPr>
      </w:pPr>
      <w:r w:rsidRPr="00C91795">
        <w:rPr>
          <w:rFonts w:cstheme="minorHAnsi"/>
        </w:rPr>
        <w:t>Learning Outcomes</w:t>
      </w:r>
    </w:p>
    <w:p w14:paraId="21656D74" w14:textId="77777777" w:rsidR="001341D1" w:rsidRPr="00C91795" w:rsidRDefault="001341D1" w:rsidP="001341D1">
      <w:pPr>
        <w:spacing w:line="360" w:lineRule="auto"/>
        <w:rPr>
          <w:rFonts w:asciiTheme="minorHAnsi" w:eastAsia="Palatino" w:hAnsiTheme="minorHAnsi" w:cstheme="minorHAnsi"/>
          <w:i/>
        </w:rPr>
      </w:pPr>
      <w:r w:rsidRPr="00C91795">
        <w:rPr>
          <w:rFonts w:asciiTheme="minorHAnsi" w:eastAsia="Palatino" w:hAnsiTheme="minorHAnsi" w:cstheme="minorHAnsi"/>
          <w:i/>
        </w:rPr>
        <w:t>After studying this lesson, you will be able to</w:t>
      </w:r>
    </w:p>
    <w:p w14:paraId="0EAE1696" w14:textId="682478D2" w:rsidR="00B73EB3" w:rsidRPr="0079696F" w:rsidRDefault="00715BBD" w:rsidP="00B73EB3">
      <w:pPr>
        <w:pStyle w:val="B1"/>
        <w:numPr>
          <w:ilvl w:val="0"/>
          <w:numId w:val="1"/>
        </w:numPr>
        <w:rPr>
          <w:rFonts w:asciiTheme="minorHAnsi" w:eastAsia="Palatino" w:hAnsiTheme="minorHAnsi" w:cstheme="minorHAnsi"/>
        </w:rPr>
      </w:pPr>
      <w:r w:rsidRPr="000F232B">
        <w:rPr>
          <w:i/>
          <w:iCs/>
        </w:rPr>
        <w:t>LO 1</w:t>
      </w:r>
      <w:r>
        <w:rPr>
          <w:b/>
        </w:rPr>
        <w:t> </w:t>
      </w:r>
      <w:r w:rsidR="00B73EB3">
        <w:rPr>
          <w:rFonts w:asciiTheme="minorHAnsi" w:hAnsiTheme="minorHAnsi" w:cstheme="minorHAnsi"/>
          <w:b/>
        </w:rPr>
        <w:t xml:space="preserve">Describe </w:t>
      </w:r>
      <w:r w:rsidR="00B73EB3" w:rsidRPr="0061340F">
        <w:rPr>
          <w:rFonts w:asciiTheme="minorHAnsi" w:hAnsiTheme="minorHAnsi" w:cstheme="minorHAnsi"/>
          <w:bCs/>
        </w:rPr>
        <w:t xml:space="preserve">oral nicotine pouches and </w:t>
      </w:r>
      <w:r w:rsidR="004643F3">
        <w:rPr>
          <w:rFonts w:asciiTheme="minorHAnsi" w:hAnsiTheme="minorHAnsi" w:cstheme="minorHAnsi"/>
          <w:bCs/>
        </w:rPr>
        <w:t>their use</w:t>
      </w:r>
      <w:r>
        <w:rPr>
          <w:rFonts w:asciiTheme="minorHAnsi" w:hAnsiTheme="minorHAnsi" w:cstheme="minorHAnsi"/>
          <w:bCs/>
        </w:rPr>
        <w:t>.</w:t>
      </w:r>
    </w:p>
    <w:p w14:paraId="47A52899" w14:textId="3B4A66BF" w:rsidR="00B73EB3" w:rsidRPr="00C91795" w:rsidRDefault="00715BBD" w:rsidP="00B73EB3">
      <w:pPr>
        <w:pStyle w:val="B1"/>
        <w:numPr>
          <w:ilvl w:val="0"/>
          <w:numId w:val="1"/>
        </w:numPr>
        <w:rPr>
          <w:rFonts w:asciiTheme="minorHAnsi" w:eastAsia="Palatino" w:hAnsiTheme="minorHAnsi" w:cstheme="minorHAnsi"/>
        </w:rPr>
      </w:pPr>
      <w:r w:rsidRPr="000F232B">
        <w:rPr>
          <w:i/>
          <w:iCs/>
        </w:rPr>
        <w:t xml:space="preserve">LO </w:t>
      </w:r>
      <w:r>
        <w:rPr>
          <w:i/>
          <w:iCs/>
        </w:rPr>
        <w:t>2</w:t>
      </w:r>
      <w:r>
        <w:rPr>
          <w:b/>
        </w:rPr>
        <w:t> </w:t>
      </w:r>
      <w:r>
        <w:rPr>
          <w:rFonts w:asciiTheme="minorHAnsi" w:hAnsiTheme="minorHAnsi" w:cstheme="minorHAnsi"/>
          <w:b/>
          <w:bCs/>
        </w:rPr>
        <w:t>Summarize</w:t>
      </w:r>
      <w:r>
        <w:rPr>
          <w:rFonts w:asciiTheme="minorHAnsi" w:hAnsiTheme="minorHAnsi" w:cstheme="minorHAnsi"/>
        </w:rPr>
        <w:t xml:space="preserve"> </w:t>
      </w:r>
      <w:r w:rsidR="00B73EB3">
        <w:rPr>
          <w:rFonts w:asciiTheme="minorHAnsi" w:hAnsiTheme="minorHAnsi" w:cstheme="minorHAnsi"/>
        </w:rPr>
        <w:t>the health effects of using nicotine and nicotine pouches</w:t>
      </w:r>
      <w:r>
        <w:rPr>
          <w:rFonts w:asciiTheme="minorHAnsi" w:hAnsiTheme="minorHAnsi" w:cstheme="minorHAnsi"/>
        </w:rPr>
        <w:t>.</w:t>
      </w:r>
    </w:p>
    <w:p w14:paraId="26134096" w14:textId="5EA8E4E7" w:rsidR="00B73EB3" w:rsidRPr="005A6298" w:rsidRDefault="00715BBD" w:rsidP="00B73EB3">
      <w:pPr>
        <w:pStyle w:val="B1"/>
        <w:numPr>
          <w:ilvl w:val="0"/>
          <w:numId w:val="1"/>
        </w:numPr>
        <w:rPr>
          <w:rFonts w:asciiTheme="minorHAnsi" w:eastAsia="Palatino" w:hAnsiTheme="minorHAnsi" w:cstheme="minorHAnsi"/>
          <w:bCs/>
        </w:rPr>
      </w:pPr>
      <w:r w:rsidRPr="000F232B">
        <w:rPr>
          <w:i/>
          <w:iCs/>
        </w:rPr>
        <w:t xml:space="preserve">LO </w:t>
      </w:r>
      <w:r>
        <w:rPr>
          <w:i/>
          <w:iCs/>
        </w:rPr>
        <w:t>3</w:t>
      </w:r>
      <w:r>
        <w:rPr>
          <w:b/>
        </w:rPr>
        <w:t> </w:t>
      </w:r>
      <w:r w:rsidR="00B73EB3">
        <w:rPr>
          <w:rFonts w:asciiTheme="minorHAnsi" w:hAnsiTheme="minorHAnsi" w:cstheme="minorHAnsi"/>
          <w:b/>
        </w:rPr>
        <w:t xml:space="preserve">Analyze </w:t>
      </w:r>
      <w:r w:rsidR="00B73EB3" w:rsidRPr="004C7CEF">
        <w:rPr>
          <w:rFonts w:asciiTheme="minorHAnsi" w:hAnsiTheme="minorHAnsi" w:cstheme="minorHAnsi"/>
          <w:bCs/>
        </w:rPr>
        <w:t xml:space="preserve">how </w:t>
      </w:r>
      <w:r w:rsidR="00B73EB3">
        <w:rPr>
          <w:rFonts w:asciiTheme="minorHAnsi" w:hAnsiTheme="minorHAnsi" w:cstheme="minorHAnsi"/>
          <w:bCs/>
        </w:rPr>
        <w:t xml:space="preserve">the </w:t>
      </w:r>
      <w:r w:rsidR="00B73EB3" w:rsidRPr="004C7CEF">
        <w:rPr>
          <w:rFonts w:asciiTheme="minorHAnsi" w:hAnsiTheme="minorHAnsi" w:cstheme="minorHAnsi"/>
          <w:bCs/>
        </w:rPr>
        <w:t>marketing of nicotine pouches appeals to young people</w:t>
      </w:r>
      <w:r>
        <w:rPr>
          <w:rFonts w:asciiTheme="minorHAnsi" w:hAnsiTheme="minorHAnsi" w:cstheme="minorHAnsi"/>
          <w:bCs/>
        </w:rPr>
        <w:t>.</w:t>
      </w:r>
    </w:p>
    <w:p w14:paraId="4BA18D83" w14:textId="2CDA2DA2" w:rsidR="00B73EB3" w:rsidRPr="004C7CEF" w:rsidRDefault="00715BBD" w:rsidP="00B73EB3">
      <w:pPr>
        <w:pStyle w:val="B1"/>
        <w:numPr>
          <w:ilvl w:val="0"/>
          <w:numId w:val="1"/>
        </w:numPr>
        <w:rPr>
          <w:rFonts w:asciiTheme="minorHAnsi" w:eastAsia="Palatino" w:hAnsiTheme="minorHAnsi" w:cstheme="minorHAnsi"/>
          <w:bCs/>
        </w:rPr>
      </w:pPr>
      <w:r w:rsidRPr="000F232B">
        <w:rPr>
          <w:i/>
          <w:iCs/>
        </w:rPr>
        <w:t xml:space="preserve">LO </w:t>
      </w:r>
      <w:r>
        <w:rPr>
          <w:i/>
          <w:iCs/>
        </w:rPr>
        <w:t>4</w:t>
      </w:r>
      <w:r>
        <w:rPr>
          <w:b/>
        </w:rPr>
        <w:t> </w:t>
      </w:r>
      <w:r w:rsidR="00B73EB3">
        <w:rPr>
          <w:rFonts w:asciiTheme="minorHAnsi" w:hAnsiTheme="minorHAnsi" w:cstheme="minorHAnsi"/>
          <w:b/>
        </w:rPr>
        <w:t>Demonstrate</w:t>
      </w:r>
      <w:r w:rsidR="00B73EB3">
        <w:rPr>
          <w:rFonts w:asciiTheme="minorHAnsi" w:hAnsiTheme="minorHAnsi" w:cstheme="minorHAnsi"/>
          <w:bCs/>
        </w:rPr>
        <w:t xml:space="preserve"> refusal skills to avoid using nicotine pouches and tobacco products. </w:t>
      </w:r>
    </w:p>
    <w:p w14:paraId="2B2BEEC9" w14:textId="77777777" w:rsidR="001341D1" w:rsidRPr="00C91795" w:rsidRDefault="001341D1" w:rsidP="001341D1">
      <w:pPr>
        <w:pStyle w:val="H1"/>
        <w:rPr>
          <w:rFonts w:cstheme="minorHAnsi"/>
        </w:rPr>
      </w:pPr>
      <w:r w:rsidRPr="00C91795">
        <w:rPr>
          <w:rFonts w:cstheme="minorHAnsi"/>
        </w:rPr>
        <w:t>Key Terms</w:t>
      </w:r>
    </w:p>
    <w:p w14:paraId="3E6E3324" w14:textId="4E703665" w:rsidR="00153DBD" w:rsidRPr="00C91795" w:rsidRDefault="00153DBD" w:rsidP="00153DBD">
      <w:pPr>
        <w:pStyle w:val="body"/>
        <w:numPr>
          <w:ilvl w:val="0"/>
          <w:numId w:val="26"/>
        </w:numPr>
        <w:rPr>
          <w:rFonts w:asciiTheme="minorHAnsi" w:hAnsiTheme="minorHAnsi" w:cstheme="minorHAnsi"/>
        </w:rPr>
      </w:pPr>
      <w:r>
        <w:rPr>
          <w:rFonts w:asciiTheme="minorHAnsi" w:hAnsiTheme="minorHAnsi" w:cstheme="minorHAnsi"/>
          <w:b/>
          <w:bCs/>
        </w:rPr>
        <w:t xml:space="preserve">nicotine </w:t>
      </w:r>
      <w:proofErr w:type="gramStart"/>
      <w:r w:rsidRPr="00A85883">
        <w:rPr>
          <w:rFonts w:asciiTheme="minorHAnsi" w:hAnsiTheme="minorHAnsi" w:cstheme="minorHAnsi"/>
        </w:rPr>
        <w:t>a toxic</w:t>
      </w:r>
      <w:proofErr w:type="gramEnd"/>
      <w:r w:rsidRPr="00A85883">
        <w:rPr>
          <w:rFonts w:asciiTheme="minorHAnsi" w:hAnsiTheme="minorHAnsi" w:cstheme="minorHAnsi"/>
        </w:rPr>
        <w:t xml:space="preserve"> substance that gives tobacco products their addictive quality.</w:t>
      </w:r>
    </w:p>
    <w:p w14:paraId="5A33C911" w14:textId="0C0B84B6" w:rsidR="003165AC" w:rsidRDefault="00715BBD" w:rsidP="003165AC">
      <w:pPr>
        <w:pStyle w:val="body"/>
        <w:numPr>
          <w:ilvl w:val="0"/>
          <w:numId w:val="26"/>
        </w:numPr>
        <w:rPr>
          <w:rFonts w:asciiTheme="minorHAnsi" w:hAnsiTheme="minorHAnsi" w:cstheme="minorHAnsi"/>
        </w:rPr>
      </w:pPr>
      <w:r>
        <w:rPr>
          <w:rFonts w:asciiTheme="minorHAnsi" w:hAnsiTheme="minorHAnsi" w:cstheme="minorHAnsi"/>
          <w:b/>
          <w:bCs/>
        </w:rPr>
        <w:t xml:space="preserve">oral </w:t>
      </w:r>
      <w:r w:rsidR="003165AC">
        <w:rPr>
          <w:rFonts w:asciiTheme="minorHAnsi" w:hAnsiTheme="minorHAnsi" w:cstheme="minorHAnsi"/>
          <w:b/>
          <w:bCs/>
        </w:rPr>
        <w:t xml:space="preserve">nicotine pouch </w:t>
      </w:r>
      <w:r w:rsidR="003165AC">
        <w:rPr>
          <w:rFonts w:asciiTheme="minorHAnsi" w:hAnsiTheme="minorHAnsi" w:cstheme="minorHAnsi"/>
        </w:rPr>
        <w:t xml:space="preserve">mesh sachet or pouch containing nicotine, placed beneath </w:t>
      </w:r>
      <w:r w:rsidR="003165AC" w:rsidRPr="00DB392A">
        <w:rPr>
          <w:rFonts w:asciiTheme="minorHAnsi" w:hAnsiTheme="minorHAnsi" w:cstheme="minorHAnsi"/>
        </w:rPr>
        <w:t xml:space="preserve">a person’s lip or </w:t>
      </w:r>
      <w:r w:rsidR="003165AC">
        <w:rPr>
          <w:rFonts w:asciiTheme="minorHAnsi" w:hAnsiTheme="minorHAnsi" w:cstheme="minorHAnsi"/>
        </w:rPr>
        <w:t xml:space="preserve">between </w:t>
      </w:r>
      <w:r w:rsidR="003165AC" w:rsidRPr="00DB392A">
        <w:rPr>
          <w:rFonts w:asciiTheme="minorHAnsi" w:hAnsiTheme="minorHAnsi" w:cstheme="minorHAnsi"/>
        </w:rPr>
        <w:t>cheek and gums</w:t>
      </w:r>
      <w:r w:rsidR="003165AC">
        <w:rPr>
          <w:rFonts w:asciiTheme="minorHAnsi" w:hAnsiTheme="minorHAnsi" w:cstheme="minorHAnsi"/>
        </w:rPr>
        <w:t>, where</w:t>
      </w:r>
      <w:r w:rsidR="003165AC" w:rsidRPr="00DB392A">
        <w:rPr>
          <w:rFonts w:asciiTheme="minorHAnsi" w:hAnsiTheme="minorHAnsi" w:cstheme="minorHAnsi"/>
        </w:rPr>
        <w:t xml:space="preserve"> the nicotine is absorbed into their bloodstream</w:t>
      </w:r>
      <w:r w:rsidR="003165AC">
        <w:rPr>
          <w:rFonts w:asciiTheme="minorHAnsi" w:hAnsiTheme="minorHAnsi" w:cstheme="minorHAnsi"/>
        </w:rPr>
        <w:t xml:space="preserve">.   </w:t>
      </w:r>
    </w:p>
    <w:p w14:paraId="62494817" w14:textId="77777777" w:rsidR="00A82984" w:rsidRPr="00D83BD8" w:rsidRDefault="00A82984" w:rsidP="00A82984">
      <w:pPr>
        <w:pStyle w:val="body"/>
        <w:numPr>
          <w:ilvl w:val="0"/>
          <w:numId w:val="26"/>
        </w:numPr>
        <w:rPr>
          <w:rFonts w:asciiTheme="minorHAnsi" w:hAnsiTheme="minorHAnsi" w:cstheme="minorHAnsi"/>
        </w:rPr>
      </w:pPr>
      <w:r w:rsidRPr="00D83BD8">
        <w:rPr>
          <w:rFonts w:asciiTheme="minorHAnsi" w:hAnsiTheme="minorHAnsi" w:cstheme="minorHAnsi"/>
          <w:b/>
          <w:bCs/>
        </w:rPr>
        <w:t xml:space="preserve">tobacco </w:t>
      </w:r>
      <w:proofErr w:type="gramStart"/>
      <w:r w:rsidRPr="00D83BD8">
        <w:rPr>
          <w:rFonts w:asciiTheme="minorHAnsi" w:hAnsiTheme="minorHAnsi" w:cstheme="minorHAnsi"/>
          <w:b/>
          <w:bCs/>
        </w:rPr>
        <w:t>product</w:t>
      </w:r>
      <w:proofErr w:type="gramEnd"/>
      <w:r>
        <w:rPr>
          <w:rFonts w:asciiTheme="minorHAnsi" w:hAnsiTheme="minorHAnsi" w:cstheme="minorHAnsi"/>
        </w:rPr>
        <w:t xml:space="preserve"> any product made from tobacco for human consumption.</w:t>
      </w:r>
    </w:p>
    <w:p w14:paraId="42AA9E0A" w14:textId="4DFE2844" w:rsidR="001341D1" w:rsidRPr="00C91795" w:rsidRDefault="00BC0FBF" w:rsidP="001341D1">
      <w:pPr>
        <w:pStyle w:val="H1"/>
        <w:rPr>
          <w:rFonts w:cstheme="minorHAnsi"/>
        </w:rPr>
      </w:pPr>
      <w:r w:rsidRPr="0077386A">
        <w:rPr>
          <w:rFonts w:cstheme="minorHAnsi"/>
          <w:i/>
          <w:iCs/>
        </w:rPr>
        <w:t>LO 1</w:t>
      </w:r>
      <w:r>
        <w:rPr>
          <w:rFonts w:cstheme="minorHAnsi"/>
        </w:rPr>
        <w:tab/>
      </w:r>
      <w:r w:rsidR="002D4AE9">
        <w:rPr>
          <w:rFonts w:cstheme="minorHAnsi"/>
        </w:rPr>
        <w:t xml:space="preserve">What Are Oral Nicotine Pouches? </w:t>
      </w:r>
    </w:p>
    <w:p w14:paraId="33CFF7EC" w14:textId="77777777" w:rsidR="007E44B2" w:rsidRDefault="00A45D52" w:rsidP="00A45D52">
      <w:pPr>
        <w:pStyle w:val="body"/>
      </w:pPr>
      <w:r w:rsidRPr="00A6301D">
        <w:t xml:space="preserve">A </w:t>
      </w:r>
      <w:r w:rsidRPr="00ED4C60">
        <w:rPr>
          <w:rStyle w:val="Cital"/>
          <w:b/>
          <w:bCs/>
          <w:i w:val="0"/>
          <w:iCs/>
          <w:highlight w:val="yellow"/>
        </w:rPr>
        <w:t>tobacco product</w:t>
      </w:r>
      <w:r w:rsidRPr="00A6301D">
        <w:t xml:space="preserve"> is any product made from tobacco for human consumption. </w:t>
      </w:r>
      <w:r w:rsidR="00733FA6">
        <w:t xml:space="preserve">This includes products made from parts of the tobacco plant </w:t>
      </w:r>
      <w:r w:rsidR="007E44B2">
        <w:t>and those</w:t>
      </w:r>
      <w:r w:rsidR="003B29A2">
        <w:t xml:space="preserve"> containing synthetic nicotine.</w:t>
      </w:r>
      <w:r w:rsidR="00733FA6">
        <w:t xml:space="preserve"> </w:t>
      </w:r>
      <w:r w:rsidRPr="007200B2">
        <w:rPr>
          <w:b/>
          <w:bCs/>
          <w:highlight w:val="yellow"/>
        </w:rPr>
        <w:t>Nicotine</w:t>
      </w:r>
      <w:r w:rsidRPr="00A6301D">
        <w:t xml:space="preserve"> is </w:t>
      </w:r>
      <w:proofErr w:type="gramStart"/>
      <w:r w:rsidRPr="00A6301D">
        <w:t>the</w:t>
      </w:r>
      <w:proofErr w:type="gramEnd"/>
      <w:r w:rsidRPr="00A6301D">
        <w:t xml:space="preserve"> toxic substance that </w:t>
      </w:r>
      <w:r>
        <w:t>makes</w:t>
      </w:r>
      <w:r w:rsidRPr="00A6301D">
        <w:t xml:space="preserve"> tobacco products addictive. </w:t>
      </w:r>
    </w:p>
    <w:p w14:paraId="34C95D6C" w14:textId="505707B2" w:rsidR="00653287" w:rsidRDefault="00A45D52" w:rsidP="00A45D52">
      <w:pPr>
        <w:pStyle w:val="body"/>
      </w:pPr>
      <w:r>
        <w:t>Some tobacco products</w:t>
      </w:r>
      <w:r w:rsidR="00C86E49">
        <w:t xml:space="preserve"> </w:t>
      </w:r>
      <w:r>
        <w:t xml:space="preserve">are smoked or vaped. </w:t>
      </w:r>
      <w:r w:rsidR="004902A7">
        <w:t>Other t</w:t>
      </w:r>
      <w:r>
        <w:t>obacco products</w:t>
      </w:r>
      <w:r w:rsidR="004902A7">
        <w:t>, like smokeless tobacco,</w:t>
      </w:r>
      <w:r>
        <w:t xml:space="preserve"> are not smoked or vaped.</w:t>
      </w:r>
    </w:p>
    <w:p w14:paraId="0DDA26C6" w14:textId="4843BECE" w:rsidR="00E93B9E" w:rsidRDefault="00A45D52" w:rsidP="00A45D52">
      <w:pPr>
        <w:pStyle w:val="body"/>
        <w:rPr>
          <w:b/>
        </w:rPr>
      </w:pPr>
      <w:r>
        <w:t>When you think of smokeless tobacco, you might think of chewing tobacco</w:t>
      </w:r>
      <w:r w:rsidR="00653287">
        <w:t>, snuff,</w:t>
      </w:r>
      <w:r>
        <w:t xml:space="preserve"> or </w:t>
      </w:r>
      <w:proofErr w:type="gramStart"/>
      <w:r>
        <w:t>snus</w:t>
      </w:r>
      <w:proofErr w:type="gramEnd"/>
      <w:r>
        <w:t xml:space="preserve">. Another tobacco product that is growing in popularity and may harm health is </w:t>
      </w:r>
      <w:r w:rsidR="00930164" w:rsidRPr="000234C8">
        <w:rPr>
          <w:b/>
          <w:bCs/>
          <w:highlight w:val="yellow"/>
        </w:rPr>
        <w:t>o</w:t>
      </w:r>
      <w:r w:rsidR="00156DF0" w:rsidRPr="000234C8">
        <w:rPr>
          <w:b/>
          <w:bCs/>
          <w:highlight w:val="yellow"/>
        </w:rPr>
        <w:t>ral n</w:t>
      </w:r>
      <w:r w:rsidR="00E93B9E" w:rsidRPr="000234C8">
        <w:rPr>
          <w:b/>
          <w:bCs/>
          <w:highlight w:val="yellow"/>
        </w:rPr>
        <w:t>icotine pouches</w:t>
      </w:r>
      <w:r w:rsidR="00E93B9E">
        <w:t xml:space="preserve">. </w:t>
      </w:r>
      <w:r w:rsidR="00930164">
        <w:t xml:space="preserve">Oral nicotine pouches </w:t>
      </w:r>
      <w:r w:rsidR="005C5619">
        <w:t xml:space="preserve">are </w:t>
      </w:r>
      <w:r w:rsidR="00640264">
        <w:t xml:space="preserve">small </w:t>
      </w:r>
      <w:r w:rsidR="005C5619">
        <w:t>mesh</w:t>
      </w:r>
      <w:r w:rsidR="00640264">
        <w:t xml:space="preserve"> bag</w:t>
      </w:r>
      <w:r w:rsidR="000B6540">
        <w:t>s</w:t>
      </w:r>
      <w:r w:rsidR="00640264">
        <w:t xml:space="preserve"> filled with nicotine</w:t>
      </w:r>
      <w:r w:rsidR="00962400">
        <w:t xml:space="preserve"> powder</w:t>
      </w:r>
      <w:r w:rsidR="00640264">
        <w:t xml:space="preserve">. </w:t>
      </w:r>
      <w:r w:rsidR="00962400">
        <w:t>Unlike smokeless tobacco products</w:t>
      </w:r>
      <w:r w:rsidR="00380EFE">
        <w:t xml:space="preserve"> like </w:t>
      </w:r>
      <w:proofErr w:type="gramStart"/>
      <w:r w:rsidR="00380EFE">
        <w:t>snus</w:t>
      </w:r>
      <w:proofErr w:type="gramEnd"/>
      <w:r w:rsidR="00962400">
        <w:t>, these</w:t>
      </w:r>
      <w:r w:rsidR="00E93B9E">
        <w:t xml:space="preserve"> pouches do not contain tobacco</w:t>
      </w:r>
      <w:r w:rsidR="00962400">
        <w:t xml:space="preserve"> leaves</w:t>
      </w:r>
      <w:r w:rsidR="00E93B9E">
        <w:t>.</w:t>
      </w:r>
      <w:r w:rsidR="00E93B9E" w:rsidRPr="00534A36">
        <w:t xml:space="preserve"> </w:t>
      </w:r>
    </w:p>
    <w:p w14:paraId="53C2F2C9" w14:textId="32CEE146" w:rsidR="0042231E" w:rsidRPr="006666B4" w:rsidRDefault="0042231E" w:rsidP="006666B4">
      <w:pPr>
        <w:pStyle w:val="body"/>
        <w:rPr>
          <w:b/>
        </w:rPr>
      </w:pPr>
      <w:r>
        <w:t xml:space="preserve">Oral nicotine pouches are </w:t>
      </w:r>
      <w:r w:rsidR="000B6540">
        <w:t xml:space="preserve">sold </w:t>
      </w:r>
      <w:r>
        <w:t xml:space="preserve">in different </w:t>
      </w:r>
      <w:r w:rsidR="00DD1E52">
        <w:t>flavors</w:t>
      </w:r>
      <w:r w:rsidR="000B6540">
        <w:t xml:space="preserve">. They also </w:t>
      </w:r>
      <w:r w:rsidR="00DD1E52">
        <w:t xml:space="preserve">come </w:t>
      </w:r>
      <w:r w:rsidR="00B74F8B">
        <w:t>i</w:t>
      </w:r>
      <w:r w:rsidR="00DD1E52">
        <w:t xml:space="preserve">n different sizes </w:t>
      </w:r>
      <w:r>
        <w:t>and</w:t>
      </w:r>
      <w:r w:rsidR="00DD1E52">
        <w:t xml:space="preserve"> with</w:t>
      </w:r>
      <w:r>
        <w:t xml:space="preserve"> different </w:t>
      </w:r>
      <w:r w:rsidR="00B74F8B">
        <w:t>a</w:t>
      </w:r>
      <w:r>
        <w:t>mounts of nicotine. They are sold in</w:t>
      </w:r>
      <w:r w:rsidR="00AA60F8">
        <w:t xml:space="preserve"> </w:t>
      </w:r>
      <w:r>
        <w:t xml:space="preserve">tins of </w:t>
      </w:r>
      <w:r w:rsidR="00B74F8B">
        <w:t xml:space="preserve">15 </w:t>
      </w:r>
      <w:r>
        <w:t xml:space="preserve">to </w:t>
      </w:r>
      <w:r w:rsidR="00B74F8B">
        <w:t xml:space="preserve">20 </w:t>
      </w:r>
      <w:r w:rsidR="00380A3F">
        <w:t>pouches</w:t>
      </w:r>
      <w:r w:rsidRPr="004E6628">
        <w:t xml:space="preserve"> </w:t>
      </w:r>
      <w:r>
        <w:t>(</w:t>
      </w:r>
      <w:r w:rsidRPr="00ED4C60">
        <w:rPr>
          <w:b/>
          <w:bCs/>
        </w:rPr>
        <w:t>Figure 1</w:t>
      </w:r>
      <w:r>
        <w:t xml:space="preserve">).  </w:t>
      </w:r>
    </w:p>
    <w:p w14:paraId="62FE2DC7" w14:textId="28A8C34D" w:rsidR="001E1F60" w:rsidRDefault="00DD5722" w:rsidP="00ED4C60">
      <w:pPr>
        <w:pStyle w:val="body"/>
        <w:ind w:firstLine="0"/>
        <w:jc w:val="center"/>
        <w:rPr>
          <w:rFonts w:asciiTheme="minorHAnsi" w:hAnsiTheme="minorHAnsi" w:cstheme="minorHAnsi"/>
        </w:rPr>
      </w:pPr>
      <w:r>
        <w:rPr>
          <w:noProof/>
        </w:rPr>
        <w:lastRenderedPageBreak/>
        <w:drawing>
          <wp:inline distT="0" distB="0" distL="0" distR="0" wp14:anchorId="7AC31A09" wp14:editId="2D3BA78E">
            <wp:extent cx="2894276" cy="1920240"/>
            <wp:effectExtent l="38100" t="38100" r="40005" b="41910"/>
            <wp:docPr id="772951875" name="Picture 2" descr="Hands holding tin with oral nicotine po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51875" name="Picture 2" descr="Hands holding tin with oral nicotine pouches"/>
                    <pic:cNvPicPr>
                      <a:picLocks noChangeAspect="1" noChangeArrowheads="1"/>
                    </pic:cNvPicPr>
                  </pic:nvPicPr>
                  <pic:blipFill>
                    <a:blip r:embed="rId11" cstate="print">
                      <a:extLst>
                        <a:ext uri="{28A0092B-C50C-407E-A947-70E740481C1C}">
                          <a14:useLocalDpi xmlns:a14="http://schemas.microsoft.com/office/drawing/2010/main" val="0"/>
                        </a:ext>
                      </a:extLst>
                    </a:blip>
                    <a:srcRect l="459" r="459"/>
                    <a:stretch>
                      <a:fillRect/>
                    </a:stretch>
                  </pic:blipFill>
                  <pic:spPr bwMode="auto">
                    <a:xfrm>
                      <a:off x="0" y="0"/>
                      <a:ext cx="2894276" cy="1920240"/>
                    </a:xfrm>
                    <a:prstGeom prst="roundRect">
                      <a:avLst/>
                    </a:prstGeom>
                    <a:noFill/>
                    <a:ln w="28575">
                      <a:solidFill>
                        <a:schemeClr val="accent4"/>
                      </a:solidFill>
                    </a:ln>
                    <a:extLst>
                      <a:ext uri="{53640926-AAD7-44D8-BBD7-CCE9431645EC}">
                        <a14:shadowObscured xmlns:a14="http://schemas.microsoft.com/office/drawing/2010/main"/>
                      </a:ext>
                    </a:extLst>
                  </pic:spPr>
                </pic:pic>
              </a:graphicData>
            </a:graphic>
          </wp:inline>
        </w:drawing>
      </w:r>
      <w:r w:rsidR="000B7CB6">
        <w:rPr>
          <w:noProof/>
        </w:rPr>
        <w:drawing>
          <wp:inline distT="0" distB="0" distL="0" distR="0" wp14:anchorId="0E670709" wp14:editId="52033EAA">
            <wp:extent cx="2901283" cy="1920240"/>
            <wp:effectExtent l="38100" t="38100" r="33020" b="41910"/>
            <wp:docPr id="1522542239" name="Picture 1" descr="Tin with oral nicotine po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42239" name="Picture 1" descr="Tin with oral nicotine pouches"/>
                    <pic:cNvPicPr>
                      <a:picLocks noChangeAspect="1" noChangeArrowheads="1"/>
                    </pic:cNvPicPr>
                  </pic:nvPicPr>
                  <pic:blipFill>
                    <a:blip r:embed="rId12" cstate="print">
                      <a:extLst>
                        <a:ext uri="{28A0092B-C50C-407E-A947-70E740481C1C}">
                          <a14:useLocalDpi xmlns:a14="http://schemas.microsoft.com/office/drawing/2010/main" val="0"/>
                        </a:ext>
                      </a:extLst>
                    </a:blip>
                    <a:srcRect t="36" b="36"/>
                    <a:stretch>
                      <a:fillRect/>
                    </a:stretch>
                  </pic:blipFill>
                  <pic:spPr bwMode="auto">
                    <a:xfrm>
                      <a:off x="0" y="0"/>
                      <a:ext cx="2901283" cy="1920240"/>
                    </a:xfrm>
                    <a:prstGeom prst="roundRect">
                      <a:avLst/>
                    </a:prstGeom>
                    <a:noFill/>
                    <a:ln w="28575">
                      <a:solidFill>
                        <a:schemeClr val="accent4"/>
                      </a:solidFill>
                    </a:ln>
                    <a:extLst>
                      <a:ext uri="{53640926-AAD7-44D8-BBD7-CCE9431645EC}">
                        <a14:shadowObscured xmlns:a14="http://schemas.microsoft.com/office/drawing/2010/main"/>
                      </a:ext>
                    </a:extLst>
                  </pic:spPr>
                </pic:pic>
              </a:graphicData>
            </a:graphic>
          </wp:inline>
        </w:drawing>
      </w:r>
    </w:p>
    <w:p w14:paraId="430E3641" w14:textId="6B53634C" w:rsidR="0030430C" w:rsidRPr="00ED4C60" w:rsidRDefault="00512DE6" w:rsidP="00ED4C60">
      <w:pPr>
        <w:pStyle w:val="body"/>
        <w:ind w:firstLine="0"/>
        <w:jc w:val="right"/>
        <w:rPr>
          <w:rFonts w:asciiTheme="minorHAnsi" w:hAnsiTheme="minorHAnsi" w:cstheme="minorHAnsi"/>
          <w:i/>
          <w:iCs/>
          <w:sz w:val="20"/>
          <w:szCs w:val="18"/>
        </w:rPr>
      </w:pPr>
      <w:r w:rsidRPr="00ED4C60">
        <w:rPr>
          <w:rFonts w:asciiTheme="minorHAnsi" w:hAnsiTheme="minorHAnsi" w:cstheme="minorHAnsi"/>
          <w:i/>
          <w:iCs/>
          <w:sz w:val="20"/>
          <w:szCs w:val="18"/>
        </w:rPr>
        <w:t>Natalia Bohren/Shutterstock.com; Alexanderstock23/Shutterstock.com</w:t>
      </w:r>
    </w:p>
    <w:p w14:paraId="39120C29" w14:textId="326F434F" w:rsidR="00E26B0B" w:rsidRDefault="00E26B0B" w:rsidP="00E26B0B">
      <w:pPr>
        <w:pStyle w:val="body"/>
        <w:ind w:firstLine="0"/>
        <w:rPr>
          <w:rFonts w:asciiTheme="minorHAnsi" w:hAnsiTheme="minorHAnsi" w:cstheme="minorHAnsi"/>
        </w:rPr>
      </w:pPr>
      <w:r w:rsidRPr="00E26B0B">
        <w:rPr>
          <w:rFonts w:asciiTheme="minorHAnsi" w:hAnsiTheme="minorHAnsi" w:cstheme="minorHAnsi"/>
          <w:b/>
          <w:bCs/>
        </w:rPr>
        <w:t>Figure 1</w:t>
      </w:r>
      <w:r>
        <w:rPr>
          <w:rFonts w:asciiTheme="minorHAnsi" w:hAnsiTheme="minorHAnsi" w:cstheme="minorHAnsi"/>
        </w:rPr>
        <w:tab/>
      </w:r>
      <w:r w:rsidR="00DD5722">
        <w:rPr>
          <w:rFonts w:asciiTheme="minorHAnsi" w:hAnsiTheme="minorHAnsi" w:cstheme="minorHAnsi"/>
        </w:rPr>
        <w:t>Oral nicotine pouches are sold in tins</w:t>
      </w:r>
      <w:r w:rsidR="009C7D90">
        <w:rPr>
          <w:rFonts w:asciiTheme="minorHAnsi" w:hAnsiTheme="minorHAnsi" w:cstheme="minorHAnsi"/>
        </w:rPr>
        <w:t xml:space="preserve"> of varying sizes.</w:t>
      </w:r>
    </w:p>
    <w:p w14:paraId="1D018C41" w14:textId="5463C237" w:rsidR="009B5B82" w:rsidRDefault="009B5B82" w:rsidP="006666B4">
      <w:pPr>
        <w:pStyle w:val="body"/>
        <w:rPr>
          <w:b/>
        </w:rPr>
      </w:pPr>
      <w:r>
        <w:t xml:space="preserve">Nicotine pouches are not burned or heated. </w:t>
      </w:r>
      <w:r w:rsidR="00644383">
        <w:t xml:space="preserve">A </w:t>
      </w:r>
      <w:r>
        <w:t>person places the pouch beneath their lips or between their cheeks and gums. Nicotine</w:t>
      </w:r>
      <w:r w:rsidR="00F239C5">
        <w:t xml:space="preserve"> powder</w:t>
      </w:r>
      <w:r>
        <w:t xml:space="preserve"> is absorbed through the mouth’s moist surfaces into the bloodstream. Nicotine </w:t>
      </w:r>
      <w:r w:rsidR="008A5F08">
        <w:t xml:space="preserve">can </w:t>
      </w:r>
      <w:r>
        <w:t xml:space="preserve">be absorbed when </w:t>
      </w:r>
      <w:r w:rsidR="00E70BFE">
        <w:t xml:space="preserve">nicotine in </w:t>
      </w:r>
      <w:r>
        <w:t>saliva is swallowed. A person uses the pouch</w:t>
      </w:r>
      <w:r w:rsidR="00F239C5">
        <w:t xml:space="preserve"> for</w:t>
      </w:r>
      <w:r>
        <w:t xml:space="preserve"> </w:t>
      </w:r>
      <w:r w:rsidR="00F239C5">
        <w:t xml:space="preserve">15 </w:t>
      </w:r>
      <w:r>
        <w:t xml:space="preserve">to </w:t>
      </w:r>
      <w:r w:rsidR="00F239C5">
        <w:t>45</w:t>
      </w:r>
      <w:r>
        <w:t xml:space="preserve"> minutes</w:t>
      </w:r>
      <w:r w:rsidR="00F239C5">
        <w:t>, depending on its size and nicotine content</w:t>
      </w:r>
      <w:r w:rsidR="00400DA2">
        <w:t>.</w:t>
      </w:r>
      <w:r>
        <w:t xml:space="preserve"> When finished, the pouch is discarded. </w:t>
      </w:r>
    </w:p>
    <w:p w14:paraId="5B6559F8" w14:textId="67BE712C" w:rsidR="009B5B82" w:rsidRDefault="00BD40C1" w:rsidP="006666B4">
      <w:pPr>
        <w:pStyle w:val="body"/>
      </w:pPr>
      <w:r>
        <w:t>O</w:t>
      </w:r>
      <w:r w:rsidR="009B5B82">
        <w:t>ther people may</w:t>
      </w:r>
      <w:r>
        <w:t xml:space="preserve"> or may</w:t>
      </w:r>
      <w:r w:rsidR="009B5B82">
        <w:t xml:space="preserve"> not notice </w:t>
      </w:r>
      <w:r>
        <w:t>someone using a nicotine pouch</w:t>
      </w:r>
      <w:r w:rsidR="009B5B82">
        <w:t xml:space="preserve">. Unlike chewing tobacco, a person using a nicotine pouch does not need to spit. </w:t>
      </w:r>
    </w:p>
    <w:p w14:paraId="5B2F2D1D" w14:textId="19F6E5C8" w:rsidR="002652BF" w:rsidRPr="0091631E" w:rsidRDefault="002652BF" w:rsidP="00FC6AFF">
      <w:pPr>
        <w:pStyle w:val="body"/>
        <w:rPr>
          <w:b/>
        </w:rPr>
      </w:pPr>
      <w:r>
        <w:t xml:space="preserve">Today, nicotine pouches are the </w:t>
      </w:r>
      <w:r w:rsidR="00AD6966">
        <w:t>second</w:t>
      </w:r>
      <w:r>
        <w:t xml:space="preserve"> choice </w:t>
      </w:r>
      <w:r w:rsidR="00AD6966">
        <w:t>of tobacco products for young people</w:t>
      </w:r>
      <w:r>
        <w:t>.</w:t>
      </w:r>
      <w:r w:rsidRPr="007C4B9B">
        <w:t xml:space="preserve"> </w:t>
      </w:r>
      <w:r>
        <w:t>The National Youth Tobacco Survey found that some adolescents use nicotine pouches regularly</w:t>
      </w:r>
      <w:r w:rsidR="00FC6AFF">
        <w:t xml:space="preserve">. </w:t>
      </w:r>
      <w:r w:rsidR="0091631E">
        <w:t xml:space="preserve">Of young people who use nicotine pouches, </w:t>
      </w:r>
      <w:r w:rsidR="00D04AEE">
        <w:t>many use them daily or nearly every day.</w:t>
      </w:r>
    </w:p>
    <w:p w14:paraId="64384474" w14:textId="0178E739" w:rsidR="009B5B82" w:rsidRPr="006666B4" w:rsidRDefault="00D934D5" w:rsidP="00ED4C60">
      <w:pPr>
        <w:pStyle w:val="H1"/>
      </w:pPr>
      <w:r w:rsidRPr="0077386A">
        <w:rPr>
          <w:rFonts w:cstheme="minorHAnsi"/>
          <w:i/>
          <w:iCs/>
        </w:rPr>
        <w:t xml:space="preserve">LO </w:t>
      </w:r>
      <w:r>
        <w:rPr>
          <w:rFonts w:cstheme="minorHAnsi"/>
          <w:i/>
          <w:iCs/>
        </w:rPr>
        <w:t>2</w:t>
      </w:r>
      <w:r>
        <w:rPr>
          <w:rFonts w:cstheme="minorHAnsi"/>
        </w:rPr>
        <w:tab/>
      </w:r>
      <w:r w:rsidR="00235229" w:rsidRPr="000A0A93">
        <w:t>Using N</w:t>
      </w:r>
      <w:r w:rsidR="009B5B82" w:rsidRPr="000A0A93">
        <w:t xml:space="preserve">icotine Pouches </w:t>
      </w:r>
      <w:r w:rsidR="002C2461">
        <w:t xml:space="preserve">Harms </w:t>
      </w:r>
      <w:r w:rsidR="00235229" w:rsidRPr="000A0A93">
        <w:t>Health</w:t>
      </w:r>
    </w:p>
    <w:p w14:paraId="461F5440" w14:textId="72FF2696" w:rsidR="002E598B" w:rsidRDefault="18D21FBA" w:rsidP="006666B4">
      <w:pPr>
        <w:pStyle w:val="body"/>
      </w:pPr>
      <w:r>
        <w:t xml:space="preserve">All tobacco products have many health effects in common. </w:t>
      </w:r>
      <w:r w:rsidR="299894DE">
        <w:t>This includes</w:t>
      </w:r>
      <w:r>
        <w:t xml:space="preserve"> the health effects related to the impact of nicotine.</w:t>
      </w:r>
      <w:r w:rsidR="2A06EFFF">
        <w:t xml:space="preserve"> </w:t>
      </w:r>
      <w:r w:rsidR="00F965CB">
        <w:t>E</w:t>
      </w:r>
      <w:r w:rsidR="00EB2A82">
        <w:t>ach tobacco product also has</w:t>
      </w:r>
      <w:r w:rsidR="2A06EFFF">
        <w:t xml:space="preserve"> specific health effects.</w:t>
      </w:r>
    </w:p>
    <w:p w14:paraId="1B41C08F" w14:textId="4EB122C4" w:rsidR="007B3638" w:rsidRDefault="007B3638" w:rsidP="00ED4C60">
      <w:pPr>
        <w:pStyle w:val="H2"/>
      </w:pPr>
      <w:r>
        <w:t xml:space="preserve">The Impact of </w:t>
      </w:r>
      <w:r w:rsidR="00143951">
        <w:t>Nicotine</w:t>
      </w:r>
    </w:p>
    <w:p w14:paraId="0A586082" w14:textId="496A3ADE" w:rsidR="00EF0728" w:rsidRDefault="00C73E7D" w:rsidP="002B13C8">
      <w:pPr>
        <w:pStyle w:val="body"/>
      </w:pPr>
      <w:r>
        <w:t>Any form of n</w:t>
      </w:r>
      <w:r w:rsidR="009B5B82">
        <w:t>icotine use can harm physical, mental, and emotional health (</w:t>
      </w:r>
      <w:r w:rsidR="009B5B82" w:rsidRPr="00ED4C60">
        <w:rPr>
          <w:b/>
          <w:bCs/>
        </w:rPr>
        <w:t>Figure 2</w:t>
      </w:r>
      <w:r w:rsidR="009B5B82">
        <w:t>).</w:t>
      </w:r>
      <w:r w:rsidR="0031778E">
        <w:t xml:space="preserve"> This includes smoking, vaping, and consuming oral pouches.</w:t>
      </w:r>
      <w:r w:rsidR="009B5B82">
        <w:t xml:space="preserve"> </w:t>
      </w:r>
    </w:p>
    <w:p w14:paraId="0A2ACD93" w14:textId="77777777" w:rsidR="000A5AB6" w:rsidRDefault="000A5AB6" w:rsidP="002B13C8">
      <w:pPr>
        <w:pStyle w:val="body"/>
      </w:pPr>
    </w:p>
    <w:p w14:paraId="24FD6031" w14:textId="77777777" w:rsidR="000A5AB6" w:rsidRDefault="000A5AB6" w:rsidP="002B13C8">
      <w:pPr>
        <w:pStyle w:val="body"/>
      </w:pPr>
    </w:p>
    <w:p w14:paraId="265BCE42" w14:textId="77777777" w:rsidR="000A5AB6" w:rsidRDefault="000A5AB6" w:rsidP="002B13C8">
      <w:pPr>
        <w:pStyle w:val="body"/>
      </w:pPr>
    </w:p>
    <w:p w14:paraId="68B055B8" w14:textId="77777777" w:rsidR="000A5AB6" w:rsidRDefault="000A5AB6" w:rsidP="002B13C8">
      <w:pPr>
        <w:pStyle w:val="body"/>
      </w:pPr>
    </w:p>
    <w:p w14:paraId="465F753F" w14:textId="77777777" w:rsidR="000A5AB6" w:rsidRDefault="000A5AB6" w:rsidP="002B13C8">
      <w:pPr>
        <w:pStyle w:val="body"/>
      </w:pPr>
    </w:p>
    <w:p w14:paraId="53AD5633" w14:textId="1B599803" w:rsidR="00177309" w:rsidRPr="00ED4C60" w:rsidRDefault="00B37AEF" w:rsidP="00ED4C60">
      <w:pPr>
        <w:pStyle w:val="body"/>
        <w:spacing w:line="240" w:lineRule="auto"/>
        <w:jc w:val="center"/>
        <w:rPr>
          <w:b/>
          <w:sz w:val="24"/>
          <w:szCs w:val="22"/>
        </w:rPr>
      </w:pPr>
      <w:r w:rsidRPr="00ED4C60">
        <w:rPr>
          <w:b/>
          <w:sz w:val="24"/>
          <w:szCs w:val="22"/>
        </w:rPr>
        <w:lastRenderedPageBreak/>
        <w:t>Impact of Nicotine on the Body Systems</w:t>
      </w:r>
    </w:p>
    <w:p w14:paraId="60EBF0DB" w14:textId="74509161" w:rsidR="00B37AEF" w:rsidRDefault="00B37AEF" w:rsidP="00ED4C60">
      <w:pPr>
        <w:pStyle w:val="body"/>
        <w:spacing w:line="240" w:lineRule="auto"/>
        <w:jc w:val="center"/>
        <w:rPr>
          <w:b/>
        </w:rPr>
      </w:pPr>
      <w:r>
        <w:rPr>
          <w:b/>
          <w:noProof/>
        </w:rPr>
        <w:drawing>
          <wp:inline distT="0" distB="0" distL="0" distR="0" wp14:anchorId="744E8099" wp14:editId="4F897F2A">
            <wp:extent cx="5934075" cy="4048125"/>
            <wp:effectExtent l="0" t="0" r="47625" b="28575"/>
            <wp:docPr id="1712458427" name="Diagram 3" descr="Body systems and the impact of nicotin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BCEB0AA" w14:textId="7DCA3F95" w:rsidR="006A0F94" w:rsidRPr="00ED4C60" w:rsidRDefault="006A0F94" w:rsidP="006A0F94">
      <w:pPr>
        <w:pStyle w:val="body"/>
        <w:ind w:firstLine="0"/>
        <w:jc w:val="right"/>
        <w:rPr>
          <w:rFonts w:asciiTheme="minorHAnsi" w:hAnsiTheme="minorHAnsi" w:cstheme="minorHAnsi"/>
          <w:i/>
          <w:iCs/>
          <w:sz w:val="20"/>
          <w:szCs w:val="18"/>
        </w:rPr>
      </w:pPr>
      <w:r>
        <w:rPr>
          <w:rFonts w:asciiTheme="minorHAnsi" w:hAnsiTheme="minorHAnsi" w:cstheme="minorHAnsi"/>
          <w:i/>
          <w:iCs/>
          <w:sz w:val="20"/>
          <w:szCs w:val="18"/>
        </w:rPr>
        <w:t>Goodheart-Willcox Publisher</w:t>
      </w:r>
    </w:p>
    <w:p w14:paraId="535C40D3" w14:textId="3A06F625" w:rsidR="006A0F94" w:rsidRDefault="006A0F94" w:rsidP="006A0F94">
      <w:pPr>
        <w:pStyle w:val="body"/>
        <w:ind w:firstLine="0"/>
        <w:rPr>
          <w:rFonts w:asciiTheme="minorHAnsi" w:hAnsiTheme="minorHAnsi" w:cstheme="minorHAnsi"/>
        </w:rPr>
      </w:pPr>
      <w:r w:rsidRPr="00E26B0B">
        <w:rPr>
          <w:rFonts w:asciiTheme="minorHAnsi" w:hAnsiTheme="minorHAnsi" w:cstheme="minorHAnsi"/>
          <w:b/>
          <w:bCs/>
        </w:rPr>
        <w:t xml:space="preserve">Figure </w:t>
      </w:r>
      <w:r>
        <w:rPr>
          <w:rFonts w:asciiTheme="minorHAnsi" w:hAnsiTheme="minorHAnsi" w:cstheme="minorHAnsi"/>
          <w:b/>
          <w:bCs/>
        </w:rPr>
        <w:t>2</w:t>
      </w:r>
      <w:r>
        <w:rPr>
          <w:rFonts w:asciiTheme="minorHAnsi" w:hAnsiTheme="minorHAnsi" w:cstheme="minorHAnsi"/>
        </w:rPr>
        <w:tab/>
        <w:t>Nicotine use has negative impacts on various body systems.</w:t>
      </w:r>
    </w:p>
    <w:p w14:paraId="3FF868AF" w14:textId="6486128A" w:rsidR="00143951" w:rsidRDefault="00143951" w:rsidP="00143951">
      <w:pPr>
        <w:pStyle w:val="body"/>
      </w:pPr>
      <w:r>
        <w:t xml:space="preserve">Using </w:t>
      </w:r>
      <w:r w:rsidR="00E124A5">
        <w:t xml:space="preserve">oral </w:t>
      </w:r>
      <w:r>
        <w:t>nicotine pouches exposes adolescents to high levels of nicotine. The American Lung Association reports people who use nicotine pouches use 8</w:t>
      </w:r>
      <w:r>
        <w:rPr>
          <w:rFonts w:ascii="Palatino Linotype" w:hAnsi="Palatino Linotype"/>
        </w:rPr>
        <w:t>–</w:t>
      </w:r>
      <w:r>
        <w:t xml:space="preserve">10 pouches per day. For a pouch containing 6 milligrams of nicotine, </w:t>
      </w:r>
      <w:r w:rsidR="008C28BE">
        <w:t>each pouch will contain as much nicotine as 3 cigarettes</w:t>
      </w:r>
      <w:r>
        <w:t>.</w:t>
      </w:r>
    </w:p>
    <w:p w14:paraId="60F839E2" w14:textId="3784D0E9" w:rsidR="004E5DA0" w:rsidRDefault="004E5DA0" w:rsidP="00252E56">
      <w:pPr>
        <w:pStyle w:val="H2"/>
      </w:pPr>
      <w:r>
        <w:t>The Impact of Oral Nicotine Pouches</w:t>
      </w:r>
    </w:p>
    <w:p w14:paraId="3C5528C5" w14:textId="60870A5A" w:rsidR="009B5B82" w:rsidRDefault="003D28A2" w:rsidP="006666B4">
      <w:pPr>
        <w:pStyle w:val="body"/>
      </w:pPr>
      <w:r>
        <w:t xml:space="preserve">In addition to </w:t>
      </w:r>
      <w:r w:rsidR="00E124A5">
        <w:t xml:space="preserve">the harms of </w:t>
      </w:r>
      <w:r w:rsidR="00E83049">
        <w:t>any</w:t>
      </w:r>
      <w:r w:rsidR="00E124A5">
        <w:t xml:space="preserve"> nicotine products</w:t>
      </w:r>
      <w:r>
        <w:t>, a</w:t>
      </w:r>
      <w:r w:rsidR="009B5B82">
        <w:t xml:space="preserve">dolescents who use </w:t>
      </w:r>
      <w:r w:rsidR="00E124A5">
        <w:t xml:space="preserve">oral </w:t>
      </w:r>
      <w:r w:rsidR="009B5B82">
        <w:t xml:space="preserve">nicotine pouches risk </w:t>
      </w:r>
      <w:r w:rsidR="00190977">
        <w:t>additional</w:t>
      </w:r>
      <w:r w:rsidR="009B5B82">
        <w:t xml:space="preserve"> short</w:t>
      </w:r>
      <w:r w:rsidR="00190977">
        <w:t>-</w:t>
      </w:r>
      <w:r w:rsidR="007F7DD9">
        <w:t xml:space="preserve"> </w:t>
      </w:r>
      <w:r w:rsidR="009B5B82">
        <w:t>and long-term health problems</w:t>
      </w:r>
      <w:r w:rsidR="00190977">
        <w:t>.</w:t>
      </w:r>
    </w:p>
    <w:p w14:paraId="2A09DC65" w14:textId="4B333CF6" w:rsidR="009B5B82" w:rsidRDefault="00190977" w:rsidP="00A5270E">
      <w:pPr>
        <w:pStyle w:val="body"/>
      </w:pPr>
      <w:r>
        <w:rPr>
          <w:bCs/>
        </w:rPr>
        <w:t xml:space="preserve">Because of the high amounts of nicotine </w:t>
      </w:r>
      <w:r w:rsidR="00A5270E">
        <w:rPr>
          <w:bCs/>
        </w:rPr>
        <w:t>i</w:t>
      </w:r>
      <w:r>
        <w:rPr>
          <w:bCs/>
        </w:rPr>
        <w:t xml:space="preserve">n oral nicotine pouches, </w:t>
      </w:r>
      <w:r w:rsidR="00A5270E">
        <w:rPr>
          <w:bCs/>
        </w:rPr>
        <w:t xml:space="preserve">users are at higher risk of developing a nicotine addiction. They may also experience </w:t>
      </w:r>
      <w:r w:rsidR="00A5270E">
        <w:rPr>
          <w:i/>
          <w:iCs/>
        </w:rPr>
        <w:t>n</w:t>
      </w:r>
      <w:r w:rsidR="009B5B82" w:rsidRPr="00E952A3">
        <w:rPr>
          <w:i/>
          <w:iCs/>
        </w:rPr>
        <w:t>icotine poisoning</w:t>
      </w:r>
      <w:r w:rsidR="00657DBF">
        <w:t xml:space="preserve">, a condition </w:t>
      </w:r>
      <w:r w:rsidR="00E952A3">
        <w:t>i</w:t>
      </w:r>
      <w:r w:rsidR="00657DBF">
        <w:t xml:space="preserve">n which a person </w:t>
      </w:r>
      <w:r w:rsidR="00E952A3">
        <w:t>i</w:t>
      </w:r>
      <w:r w:rsidR="00657DBF">
        <w:t>ngests nicotine faster than the body can process</w:t>
      </w:r>
      <w:r w:rsidR="00A5270E">
        <w:t>.</w:t>
      </w:r>
      <w:r w:rsidR="00657DBF">
        <w:t xml:space="preserve"> </w:t>
      </w:r>
      <w:r w:rsidR="00A5270E">
        <w:t>Symptoms of nicotine poisoning include v</w:t>
      </w:r>
      <w:r w:rsidR="00657DBF">
        <w:t xml:space="preserve">omiting, </w:t>
      </w:r>
      <w:r w:rsidR="00E952A3">
        <w:t>i</w:t>
      </w:r>
      <w:r w:rsidR="00657DBF">
        <w:t>ncreased salivation, abdominal pain, and sweating</w:t>
      </w:r>
      <w:r w:rsidR="00A5270E">
        <w:t>.</w:t>
      </w:r>
      <w:r w:rsidR="0068436A">
        <w:t xml:space="preserve"> </w:t>
      </w:r>
      <w:r w:rsidR="006A0F94">
        <w:t>People</w:t>
      </w:r>
      <w:r w:rsidR="0068436A">
        <w:t xml:space="preserve"> </w:t>
      </w:r>
      <w:r w:rsidR="006A0F94">
        <w:t xml:space="preserve">with nicotine poisoning </w:t>
      </w:r>
      <w:r w:rsidR="0068436A">
        <w:t xml:space="preserve">may also experience high heart rate, low blood pressure, rapid and shallow breathing, headaches, dizziness, tremors, seizures, loss of muscle control, and an inability to </w:t>
      </w:r>
      <w:r w:rsidR="0068436A">
        <w:lastRenderedPageBreak/>
        <w:t>walk</w:t>
      </w:r>
      <w:r w:rsidR="006A0F94">
        <w:t>.</w:t>
      </w:r>
    </w:p>
    <w:p w14:paraId="4603898C" w14:textId="16ECC530" w:rsidR="007F7DD9" w:rsidRDefault="007F7DD9" w:rsidP="00BF55D1">
      <w:pPr>
        <w:pStyle w:val="body"/>
        <w:rPr>
          <w:b/>
        </w:rPr>
      </w:pPr>
      <w:r>
        <w:t>Oral nicotine pouches may also cause:</w:t>
      </w:r>
    </w:p>
    <w:p w14:paraId="3239F922" w14:textId="3ADBBA36" w:rsidR="00E952A3" w:rsidRPr="00E952A3" w:rsidRDefault="00382D3C" w:rsidP="006666B4">
      <w:pPr>
        <w:pStyle w:val="B1"/>
        <w:numPr>
          <w:ilvl w:val="0"/>
          <w:numId w:val="36"/>
        </w:numPr>
      </w:pPr>
      <w:r>
        <w:t>Mouth</w:t>
      </w:r>
      <w:r w:rsidR="009B5B82">
        <w:t xml:space="preserve"> </w:t>
      </w:r>
      <w:r w:rsidR="00E952A3">
        <w:t xml:space="preserve">or throat </w:t>
      </w:r>
      <w:r w:rsidR="009B5B82">
        <w:t>cancer</w:t>
      </w:r>
    </w:p>
    <w:p w14:paraId="5758C577" w14:textId="253FC5A1" w:rsidR="009B5B82" w:rsidRDefault="00E952A3" w:rsidP="006666B4">
      <w:pPr>
        <w:pStyle w:val="B1"/>
        <w:numPr>
          <w:ilvl w:val="0"/>
          <w:numId w:val="36"/>
        </w:numPr>
        <w:rPr>
          <w:b/>
        </w:rPr>
      </w:pPr>
      <w:r>
        <w:t>G</w:t>
      </w:r>
      <w:r w:rsidR="009B5B82">
        <w:t>um disease</w:t>
      </w:r>
    </w:p>
    <w:p w14:paraId="2700A09A" w14:textId="77777777" w:rsidR="00E952A3" w:rsidRPr="00E952A3" w:rsidRDefault="009B5B82" w:rsidP="006666B4">
      <w:pPr>
        <w:pStyle w:val="B1"/>
        <w:numPr>
          <w:ilvl w:val="0"/>
          <w:numId w:val="36"/>
        </w:numPr>
      </w:pPr>
      <w:r>
        <w:t>Cardiovascular disease</w:t>
      </w:r>
    </w:p>
    <w:p w14:paraId="039C379B" w14:textId="621CB91A" w:rsidR="009B5B82" w:rsidRDefault="00E952A3" w:rsidP="006666B4">
      <w:pPr>
        <w:pStyle w:val="B1"/>
        <w:numPr>
          <w:ilvl w:val="0"/>
          <w:numId w:val="36"/>
        </w:numPr>
        <w:rPr>
          <w:b/>
        </w:rPr>
      </w:pPr>
      <w:r>
        <w:t>S</w:t>
      </w:r>
      <w:r w:rsidR="009B5B82">
        <w:t>troke</w:t>
      </w:r>
    </w:p>
    <w:p w14:paraId="1B0DF2D4" w14:textId="3501D425" w:rsidR="009B5B82" w:rsidRDefault="009B5B82" w:rsidP="006666B4">
      <w:pPr>
        <w:pStyle w:val="B1"/>
        <w:numPr>
          <w:ilvl w:val="0"/>
          <w:numId w:val="36"/>
        </w:numPr>
        <w:rPr>
          <w:b/>
        </w:rPr>
      </w:pPr>
      <w:r>
        <w:t>Harm to developing brains</w:t>
      </w:r>
    </w:p>
    <w:p w14:paraId="3EECCAB3" w14:textId="5F83A6EF" w:rsidR="009B5B82" w:rsidRDefault="009B5B82" w:rsidP="006666B4">
      <w:pPr>
        <w:pStyle w:val="B1"/>
        <w:numPr>
          <w:ilvl w:val="0"/>
          <w:numId w:val="36"/>
        </w:numPr>
        <w:rPr>
          <w:b/>
        </w:rPr>
      </w:pPr>
      <w:r>
        <w:t>Higher risk for addiction to other drugs and alcohol</w:t>
      </w:r>
    </w:p>
    <w:p w14:paraId="10FB1EE8" w14:textId="7B1C520D" w:rsidR="00C3736A" w:rsidRPr="00E952A3" w:rsidRDefault="659903BD" w:rsidP="00F27AD2">
      <w:pPr>
        <w:pStyle w:val="B1"/>
        <w:numPr>
          <w:ilvl w:val="0"/>
          <w:numId w:val="36"/>
        </w:numPr>
      </w:pPr>
      <w:r>
        <w:t>Health conditions or injuries from</w:t>
      </w:r>
      <w:r w:rsidR="31E027B7">
        <w:t xml:space="preserve"> other risky behaviors</w:t>
      </w:r>
    </w:p>
    <w:p w14:paraId="09C4C0BC" w14:textId="77777777" w:rsidR="00F27AD2" w:rsidRDefault="00F27AD2" w:rsidP="00F27AD2">
      <w:pPr>
        <w:pStyle w:val="H2"/>
      </w:pPr>
      <w:r>
        <w:t>The Mental, Social and Legal Effects of Tobacco Use</w:t>
      </w:r>
    </w:p>
    <w:p w14:paraId="5C22A9E3" w14:textId="269443EE" w:rsidR="00F27AD2" w:rsidRDefault="00F27AD2" w:rsidP="00F27AD2">
      <w:pPr>
        <w:pStyle w:val="body"/>
      </w:pPr>
      <w:r>
        <w:t xml:space="preserve">With tobacco use, </w:t>
      </w:r>
      <w:r w:rsidR="005567DD">
        <w:t xml:space="preserve">and especially oral nicotine pouch use, </w:t>
      </w:r>
      <w:r>
        <w:t xml:space="preserve">nicotine addiction happens very quickly. This makes it difficult to stop using tobacco products. Using nicotine can rewire your brain. Nicotine can make it harder to concentrate, learn, and control impulses. People who use nicotine are more likely to do other risky behaviors. </w:t>
      </w:r>
      <w:r w:rsidR="006C356E">
        <w:t>They</w:t>
      </w:r>
      <w:r>
        <w:t xml:space="preserve"> are then more likely to develop addictions to other drugs.</w:t>
      </w:r>
    </w:p>
    <w:p w14:paraId="38DC4F25" w14:textId="77777777" w:rsidR="00F27AD2" w:rsidRDefault="00F27AD2" w:rsidP="00F27AD2">
      <w:pPr>
        <w:pStyle w:val="body"/>
      </w:pPr>
      <w:r>
        <w:t>Nicotine can also make mental health conditions and mental illnesses worse. People may use nicotine to relieve symptoms instead of seeking treatment.</w:t>
      </w:r>
    </w:p>
    <w:p w14:paraId="76D50492" w14:textId="77777777" w:rsidR="00F27AD2" w:rsidRDefault="00F27AD2" w:rsidP="00F27AD2">
      <w:pPr>
        <w:pStyle w:val="body"/>
      </w:pPr>
      <w:r>
        <w:t>Tobacco use can harm a person’s social relationships. When people feel dependent on a substance, getting more of that substance feels more important than anything else. Young people may lie to their parents, guardians, or friends. They may steal money or lie to get more tobacco products. Lying and theft can cause long-term trust issues in a relationship.</w:t>
      </w:r>
    </w:p>
    <w:p w14:paraId="651D55D7" w14:textId="77777777" w:rsidR="00F27AD2" w:rsidRDefault="00F27AD2" w:rsidP="00F27AD2">
      <w:pPr>
        <w:pStyle w:val="body"/>
      </w:pPr>
      <w:r>
        <w:t xml:space="preserve">Young people who use and misuse tobacco can face serious legal consequences. In the US, all states prohibit people under the age of 21 from buying tobacco products or vapes. Young people who try to buy tobacco products or ask someone else to buy them may get </w:t>
      </w:r>
      <w:proofErr w:type="gramStart"/>
      <w:r>
        <w:t>in</w:t>
      </w:r>
      <w:proofErr w:type="gramEnd"/>
      <w:r>
        <w:t xml:space="preserve"> trouble. They may pay fines or perform community services. </w:t>
      </w:r>
    </w:p>
    <w:p w14:paraId="3172FC3D" w14:textId="77777777" w:rsidR="00F27AD2" w:rsidRDefault="00F27AD2" w:rsidP="00F27AD2">
      <w:pPr>
        <w:pStyle w:val="body"/>
      </w:pPr>
      <w:r>
        <w:t>Many schools have policies that do not allow the use of cigarettes, smokeless tobacco, and vaping devices. Students who bring tobacco products to school or use them at school-sponsored events may face disciplinary actions. They could even face suspension. Young people can also face legal consequences for using tobacco products in public places, such as restaurants and workplaces.</w:t>
      </w:r>
    </w:p>
    <w:p w14:paraId="2E041CA9" w14:textId="71E51DB7" w:rsidR="009B5B82" w:rsidRPr="006666B4" w:rsidRDefault="00FC36F8" w:rsidP="00BF55D1">
      <w:pPr>
        <w:pStyle w:val="H1"/>
      </w:pPr>
      <w:r w:rsidRPr="0077386A">
        <w:rPr>
          <w:rFonts w:cstheme="minorHAnsi"/>
          <w:i/>
          <w:iCs/>
        </w:rPr>
        <w:lastRenderedPageBreak/>
        <w:t xml:space="preserve">LO </w:t>
      </w:r>
      <w:r>
        <w:rPr>
          <w:rFonts w:cstheme="minorHAnsi"/>
          <w:i/>
          <w:iCs/>
        </w:rPr>
        <w:t>3</w:t>
      </w:r>
      <w:r>
        <w:rPr>
          <w:rFonts w:cstheme="minorHAnsi"/>
        </w:rPr>
        <w:tab/>
      </w:r>
      <w:r w:rsidR="009B5B82" w:rsidRPr="00C3736A">
        <w:t xml:space="preserve">Marketing </w:t>
      </w:r>
      <w:r w:rsidR="00C3736A" w:rsidRPr="00C3736A">
        <w:t>Appeals to Adolescents</w:t>
      </w:r>
    </w:p>
    <w:p w14:paraId="7C808B5D" w14:textId="13E6AB6C" w:rsidR="00B3577F" w:rsidRPr="008D37BC" w:rsidRDefault="00B3577F" w:rsidP="00B3577F">
      <w:pPr>
        <w:pStyle w:val="body"/>
        <w:rPr>
          <w:b/>
        </w:rPr>
      </w:pPr>
      <w:r>
        <w:t xml:space="preserve">In January 2025, the Food and Drug Administration (FDA) approved a tobacco company to market 20 kinds of </w:t>
      </w:r>
      <w:r w:rsidR="008F360D">
        <w:t xml:space="preserve">oral </w:t>
      </w:r>
      <w:r>
        <w:t>nicotine pouches. These included pouches made with 3 or 6 m</w:t>
      </w:r>
      <w:r w:rsidR="00824D52">
        <w:t>illi</w:t>
      </w:r>
      <w:r>
        <w:t>g</w:t>
      </w:r>
      <w:r w:rsidR="00824D52">
        <w:t>rams</w:t>
      </w:r>
      <w:r>
        <w:t xml:space="preserve"> of nicotine and 10 flavors. Marketing was restricted to adults ages 21 and older. The FDA prohibited the tobacco company from calling nicotine pouches “safe” or “FDA approved.”</w:t>
      </w:r>
    </w:p>
    <w:p w14:paraId="68DECA5B" w14:textId="69FBCF02" w:rsidR="009B5B82" w:rsidRPr="009F1ACE" w:rsidRDefault="00B6315E" w:rsidP="006666B4">
      <w:pPr>
        <w:pStyle w:val="body"/>
        <w:rPr>
          <w:b/>
        </w:rPr>
      </w:pPr>
      <w:r>
        <w:t>T</w:t>
      </w:r>
      <w:r w:rsidR="009B5B82" w:rsidRPr="009F1ACE">
        <w:t xml:space="preserve">obacco </w:t>
      </w:r>
      <w:proofErr w:type="gramStart"/>
      <w:r w:rsidR="009B5B82" w:rsidRPr="009F1ACE">
        <w:t xml:space="preserve">companies </w:t>
      </w:r>
      <w:r w:rsidR="00073C8C">
        <w:t>heavily</w:t>
      </w:r>
      <w:proofErr w:type="gramEnd"/>
      <w:r w:rsidR="00073C8C">
        <w:t xml:space="preserve"> advertise</w:t>
      </w:r>
      <w:r w:rsidR="009B5B82" w:rsidRPr="009F1ACE">
        <w:t xml:space="preserve"> </w:t>
      </w:r>
      <w:r w:rsidR="008F360D">
        <w:t xml:space="preserve">oral </w:t>
      </w:r>
      <w:r w:rsidR="009B5B82" w:rsidRPr="009F1ACE">
        <w:t xml:space="preserve">nicotine pouches. Advertisements for nicotine pouches reach consumers many ways. Advertising </w:t>
      </w:r>
      <w:r w:rsidR="00836957" w:rsidRPr="009F1ACE">
        <w:t xml:space="preserve">occurs </w:t>
      </w:r>
      <w:r w:rsidR="009B5B82" w:rsidRPr="009F1ACE">
        <w:t>on TV</w:t>
      </w:r>
      <w:r w:rsidR="00836957" w:rsidRPr="009F1ACE">
        <w:t xml:space="preserve">, </w:t>
      </w:r>
      <w:r w:rsidR="009B5B82" w:rsidRPr="009F1ACE">
        <w:t>radio</w:t>
      </w:r>
      <w:r w:rsidR="00836957" w:rsidRPr="009F1ACE">
        <w:t xml:space="preserve">, </w:t>
      </w:r>
      <w:r w:rsidR="009B5B82" w:rsidRPr="009F1ACE">
        <w:t>by mail</w:t>
      </w:r>
      <w:r w:rsidR="00BC619D" w:rsidRPr="009F1ACE">
        <w:t xml:space="preserve">, </w:t>
      </w:r>
      <w:r w:rsidR="009B5B82" w:rsidRPr="009F1ACE">
        <w:t xml:space="preserve">and online.   </w:t>
      </w:r>
    </w:p>
    <w:p w14:paraId="6E66BFA2" w14:textId="532907FB" w:rsidR="009B5B82" w:rsidRPr="009F1ACE" w:rsidRDefault="009B5B82" w:rsidP="006666B4">
      <w:pPr>
        <w:pStyle w:val="body"/>
        <w:rPr>
          <w:b/>
        </w:rPr>
      </w:pPr>
      <w:r w:rsidRPr="009F1ACE">
        <w:t xml:space="preserve">Tobacco companies make misleading or false claims about the safety of </w:t>
      </w:r>
      <w:r w:rsidR="008F360D">
        <w:t xml:space="preserve">oral </w:t>
      </w:r>
      <w:r w:rsidRPr="009F1ACE">
        <w:t xml:space="preserve">nicotine pouches. </w:t>
      </w:r>
      <w:r w:rsidR="00BC619D" w:rsidRPr="009F1ACE">
        <w:t>A</w:t>
      </w:r>
      <w:r w:rsidRPr="009F1ACE">
        <w:t xml:space="preserve">dvertising </w:t>
      </w:r>
      <w:r w:rsidR="00BC619D" w:rsidRPr="009F1ACE">
        <w:t xml:space="preserve">can </w:t>
      </w:r>
      <w:r w:rsidRPr="009F1ACE">
        <w:t xml:space="preserve">make </w:t>
      </w:r>
      <w:r w:rsidR="004B1981">
        <w:t>the pouches</w:t>
      </w:r>
      <w:r w:rsidR="004B1981" w:rsidRPr="009F1ACE">
        <w:t xml:space="preserve"> </w:t>
      </w:r>
      <w:r w:rsidRPr="009F1ACE">
        <w:t xml:space="preserve">seem safe. However, even though the pouches do not contain tobacco and are not burned, nicotine is toxic and addictive.         </w:t>
      </w:r>
    </w:p>
    <w:p w14:paraId="07B390CA" w14:textId="35EBA846" w:rsidR="009B5B82" w:rsidRPr="009F1ACE" w:rsidRDefault="009B5B82" w:rsidP="006666B4">
      <w:pPr>
        <w:pStyle w:val="body"/>
        <w:rPr>
          <w:b/>
        </w:rPr>
      </w:pPr>
      <w:r w:rsidRPr="009F1ACE">
        <w:t>Marketing makes these products attractive to young people</w:t>
      </w:r>
      <w:r w:rsidR="00B36DC5" w:rsidRPr="009F1ACE">
        <w:t>.</w:t>
      </w:r>
      <w:r w:rsidR="00B532BD" w:rsidRPr="009F1ACE">
        <w:t xml:space="preserve"> Images and messages </w:t>
      </w:r>
      <w:r w:rsidR="00A00B70" w:rsidRPr="009F1ACE">
        <w:t>that appeal</w:t>
      </w:r>
      <w:r w:rsidR="007541CC" w:rsidRPr="009F1ACE">
        <w:t xml:space="preserve"> to teens </w:t>
      </w:r>
      <w:r w:rsidR="00D31295" w:rsidRPr="009F1ACE">
        <w:t>say</w:t>
      </w:r>
      <w:r w:rsidR="008F360D">
        <w:t xml:space="preserve"> oral</w:t>
      </w:r>
      <w:r w:rsidR="00D31295" w:rsidRPr="009F1ACE">
        <w:t xml:space="preserve"> </w:t>
      </w:r>
      <w:r w:rsidR="007541CC" w:rsidRPr="009F1ACE">
        <w:t xml:space="preserve">nicotine </w:t>
      </w:r>
      <w:r w:rsidR="00A00B70" w:rsidRPr="009F1ACE">
        <w:t>pouches</w:t>
      </w:r>
      <w:r w:rsidR="007541CC" w:rsidRPr="009F1ACE">
        <w:t>:</w:t>
      </w:r>
      <w:r w:rsidR="00A00B70" w:rsidRPr="009F1ACE">
        <w:t xml:space="preserve"> </w:t>
      </w:r>
      <w:r w:rsidR="00B532BD" w:rsidRPr="009F1ACE">
        <w:t xml:space="preserve">  </w:t>
      </w:r>
      <w:r w:rsidR="00B36DC5" w:rsidRPr="009F1ACE">
        <w:t xml:space="preserve">  </w:t>
      </w:r>
      <w:r w:rsidR="00932360" w:rsidRPr="009F1ACE">
        <w:t xml:space="preserve"> </w:t>
      </w:r>
      <w:r w:rsidRPr="009F1ACE">
        <w:t xml:space="preserve"> </w:t>
      </w:r>
    </w:p>
    <w:p w14:paraId="0EC64A36" w14:textId="68241CEB" w:rsidR="009B5B82" w:rsidRPr="009F1ACE" w:rsidRDefault="009B5B82" w:rsidP="006666B4">
      <w:pPr>
        <w:pStyle w:val="B1"/>
        <w:numPr>
          <w:ilvl w:val="0"/>
          <w:numId w:val="35"/>
        </w:numPr>
        <w:rPr>
          <w:b/>
        </w:rPr>
      </w:pPr>
      <w:r w:rsidRPr="009F1ACE">
        <w:t>contain high nicotine content</w:t>
      </w:r>
    </w:p>
    <w:p w14:paraId="6819AF44" w14:textId="4C76636C" w:rsidR="009B5B82" w:rsidRPr="009F1ACE" w:rsidRDefault="009B5B82" w:rsidP="006666B4">
      <w:pPr>
        <w:pStyle w:val="B1"/>
        <w:numPr>
          <w:ilvl w:val="0"/>
          <w:numId w:val="35"/>
        </w:numPr>
        <w:rPr>
          <w:b/>
        </w:rPr>
      </w:pPr>
      <w:r w:rsidRPr="009F1ACE">
        <w:t>contain no tobacco</w:t>
      </w:r>
    </w:p>
    <w:p w14:paraId="3C659FA4" w14:textId="74D11054" w:rsidR="009B5B82" w:rsidRPr="009F1ACE" w:rsidRDefault="009B5B82" w:rsidP="006666B4">
      <w:pPr>
        <w:pStyle w:val="B1"/>
        <w:numPr>
          <w:ilvl w:val="0"/>
          <w:numId w:val="35"/>
        </w:numPr>
        <w:rPr>
          <w:b/>
        </w:rPr>
      </w:pPr>
      <w:r w:rsidRPr="009F1ACE">
        <w:t>are available with flavors other than tobacco</w:t>
      </w:r>
    </w:p>
    <w:p w14:paraId="21AA2B8D" w14:textId="136C6E83" w:rsidR="009B5B82" w:rsidRPr="009F1ACE" w:rsidRDefault="009B5B82" w:rsidP="006666B4">
      <w:pPr>
        <w:pStyle w:val="B1"/>
        <w:numPr>
          <w:ilvl w:val="0"/>
          <w:numId w:val="35"/>
        </w:numPr>
        <w:rPr>
          <w:b/>
        </w:rPr>
      </w:pPr>
      <w:r w:rsidRPr="009F1ACE">
        <w:t>include appealing flavors such as mint, fruit, menthol, desserts, and candies</w:t>
      </w:r>
    </w:p>
    <w:p w14:paraId="185572F4" w14:textId="41D86524" w:rsidR="009B5B82" w:rsidRPr="009F1ACE" w:rsidRDefault="009B5B82" w:rsidP="006666B4">
      <w:pPr>
        <w:pStyle w:val="B1"/>
        <w:numPr>
          <w:ilvl w:val="0"/>
          <w:numId w:val="35"/>
        </w:numPr>
        <w:rPr>
          <w:b/>
        </w:rPr>
      </w:pPr>
      <w:r w:rsidRPr="009F1ACE">
        <w:t>are easily concealed and convenient</w:t>
      </w:r>
    </w:p>
    <w:p w14:paraId="13B03F20" w14:textId="25ACEFD8" w:rsidR="00D31295" w:rsidRPr="009F1ACE" w:rsidRDefault="009B5B82" w:rsidP="006666B4">
      <w:pPr>
        <w:pStyle w:val="B1"/>
        <w:numPr>
          <w:ilvl w:val="0"/>
          <w:numId w:val="35"/>
        </w:numPr>
      </w:pPr>
      <w:r w:rsidRPr="009F1ACE">
        <w:t>are associated with masculinity, freedom, and adventure</w:t>
      </w:r>
    </w:p>
    <w:p w14:paraId="7D87DD86" w14:textId="00D30B03" w:rsidR="006D19CE" w:rsidRPr="00AA6127" w:rsidRDefault="00FC36F8" w:rsidP="00BF55D1">
      <w:pPr>
        <w:pStyle w:val="H1"/>
      </w:pPr>
      <w:r w:rsidRPr="0077386A">
        <w:rPr>
          <w:rFonts w:cstheme="minorHAnsi"/>
          <w:i/>
          <w:iCs/>
        </w:rPr>
        <w:t xml:space="preserve">LO </w:t>
      </w:r>
      <w:r>
        <w:rPr>
          <w:rFonts w:cstheme="minorHAnsi"/>
          <w:i/>
          <w:iCs/>
        </w:rPr>
        <w:t>4</w:t>
      </w:r>
      <w:r>
        <w:rPr>
          <w:rFonts w:cstheme="minorHAnsi"/>
        </w:rPr>
        <w:tab/>
      </w:r>
      <w:r w:rsidR="006D19CE" w:rsidRPr="00AA6127">
        <w:t xml:space="preserve">Review and </w:t>
      </w:r>
      <w:r w:rsidR="00AD6D3A">
        <w:t>Use</w:t>
      </w:r>
      <w:r w:rsidR="006D19CE" w:rsidRPr="00AA6127">
        <w:t xml:space="preserve"> Your Refusal Skills </w:t>
      </w:r>
    </w:p>
    <w:p w14:paraId="3D9279D9" w14:textId="3D8DDCC3" w:rsidR="00D71723" w:rsidRDefault="003C57AF" w:rsidP="001B30FA">
      <w:pPr>
        <w:pStyle w:val="body"/>
        <w:rPr>
          <w:b/>
        </w:rPr>
      </w:pPr>
      <w:r>
        <w:t>You can use your refusal skills to avoid the harmful effects of nicotine p</w:t>
      </w:r>
      <w:r w:rsidR="00ED1A57">
        <w:t>ouc</w:t>
      </w:r>
      <w:r>
        <w:t>hes and other tobacco products</w:t>
      </w:r>
      <w:r w:rsidR="00ED1A57">
        <w:t>.</w:t>
      </w:r>
      <w:r w:rsidR="00C70243">
        <w:t xml:space="preserve"> Prepare by practicing what you </w:t>
      </w:r>
      <w:proofErr w:type="gramStart"/>
      <w:r w:rsidR="00C70243">
        <w:t>will say</w:t>
      </w:r>
      <w:proofErr w:type="gramEnd"/>
      <w:r w:rsidR="008202CE">
        <w:t xml:space="preserve"> </w:t>
      </w:r>
      <w:r w:rsidR="00FE01CA">
        <w:t>and do</w:t>
      </w:r>
      <w:r w:rsidR="007D14BD">
        <w:t xml:space="preserve"> </w:t>
      </w:r>
      <w:r w:rsidR="008202CE">
        <w:t xml:space="preserve">if someone pressures you to try these products. </w:t>
      </w:r>
      <w:r w:rsidR="00D71723">
        <w:t>Remember the</w:t>
      </w:r>
      <w:r w:rsidR="00C30C5B">
        <w:t xml:space="preserve"> following</w:t>
      </w:r>
      <w:r w:rsidR="00D71723">
        <w:t xml:space="preserve"> refusal tips: </w:t>
      </w:r>
    </w:p>
    <w:p w14:paraId="4CA2D8D9" w14:textId="69E1E684" w:rsidR="00E51A07" w:rsidRDefault="00FB6FD6" w:rsidP="0039063E">
      <w:pPr>
        <w:pStyle w:val="B1"/>
        <w:numPr>
          <w:ilvl w:val="0"/>
          <w:numId w:val="37"/>
        </w:numPr>
        <w:rPr>
          <w:b/>
        </w:rPr>
      </w:pPr>
      <w:r w:rsidRPr="00BF55D1">
        <w:rPr>
          <w:b/>
          <w:bCs/>
        </w:rPr>
        <w:t>Speak assertively.</w:t>
      </w:r>
      <w:r w:rsidRPr="00FB6FD6">
        <w:t xml:space="preserve"> Speak clearly and confidently. </w:t>
      </w:r>
      <w:r w:rsidR="00D81F07">
        <w:t>U</w:t>
      </w:r>
      <w:r w:rsidRPr="00FB6FD6">
        <w:t>se confident body language, like keeping your head up and maintaining eye contact.</w:t>
      </w:r>
    </w:p>
    <w:p w14:paraId="2414779A" w14:textId="1520871A" w:rsidR="00E51A07" w:rsidRPr="00BF55D1" w:rsidRDefault="00FB6FD6" w:rsidP="0039063E">
      <w:pPr>
        <w:pStyle w:val="B1"/>
        <w:numPr>
          <w:ilvl w:val="0"/>
          <w:numId w:val="37"/>
        </w:numPr>
        <w:rPr>
          <w:b/>
        </w:rPr>
      </w:pPr>
      <w:r w:rsidRPr="00BF55D1">
        <w:rPr>
          <w:b/>
          <w:bCs/>
        </w:rPr>
        <w:t>Know what you would say or do.</w:t>
      </w:r>
      <w:r w:rsidRPr="00FB6FD6">
        <w:t xml:space="preserve"> You can say no, share your reasons for saying no, or emphasize the health risks. You can also provide a</w:t>
      </w:r>
      <w:r w:rsidR="00FC36F8">
        <w:t>n</w:t>
      </w:r>
      <w:r w:rsidRPr="00FB6FD6">
        <w:t xml:space="preserve"> alternative activity instead of </w:t>
      </w:r>
      <w:r w:rsidR="00141A0B">
        <w:t xml:space="preserve">using </w:t>
      </w:r>
      <w:r w:rsidR="0065251F">
        <w:t>tobacco products.</w:t>
      </w:r>
      <w:r w:rsidR="004C387B">
        <w:t xml:space="preserve"> See some examples of these refusals in </w:t>
      </w:r>
      <w:r w:rsidR="004C387B" w:rsidRPr="00BF55D1">
        <w:rPr>
          <w:b/>
          <w:bCs/>
        </w:rPr>
        <w:t>Figure 3</w:t>
      </w:r>
      <w:r w:rsidR="004C387B">
        <w:t>.</w:t>
      </w:r>
    </w:p>
    <w:p w14:paraId="469167F6" w14:textId="0C169692" w:rsidR="00D05537" w:rsidRDefault="00D05537" w:rsidP="001D60DC">
      <w:pPr>
        <w:pStyle w:val="B1"/>
        <w:jc w:val="center"/>
        <w:rPr>
          <w:b/>
        </w:rPr>
      </w:pPr>
      <w:r>
        <w:rPr>
          <w:b/>
          <w:noProof/>
        </w:rPr>
        <w:lastRenderedPageBreak/>
        <w:drawing>
          <wp:inline distT="0" distB="0" distL="0" distR="0" wp14:anchorId="599B1D74" wp14:editId="58436A9A">
            <wp:extent cx="5486400" cy="3305175"/>
            <wp:effectExtent l="0" t="19050" r="0" b="9525"/>
            <wp:docPr id="310138066" name="Diagram 1" descr="Examples of refusal skill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228A7FC" w14:textId="77777777" w:rsidR="003F7D4E" w:rsidRPr="00ED4C60" w:rsidRDefault="003F7D4E" w:rsidP="003F7D4E">
      <w:pPr>
        <w:pStyle w:val="body"/>
        <w:ind w:firstLine="0"/>
        <w:jc w:val="right"/>
        <w:rPr>
          <w:rFonts w:asciiTheme="minorHAnsi" w:hAnsiTheme="minorHAnsi" w:cstheme="minorHAnsi"/>
          <w:i/>
          <w:iCs/>
          <w:sz w:val="20"/>
          <w:szCs w:val="18"/>
        </w:rPr>
      </w:pPr>
      <w:r>
        <w:rPr>
          <w:rFonts w:asciiTheme="minorHAnsi" w:hAnsiTheme="minorHAnsi" w:cstheme="minorHAnsi"/>
          <w:i/>
          <w:iCs/>
          <w:sz w:val="20"/>
          <w:szCs w:val="18"/>
        </w:rPr>
        <w:t>Goodheart-Willcox Publisher</w:t>
      </w:r>
    </w:p>
    <w:p w14:paraId="52F0531B" w14:textId="3667EFE8" w:rsidR="003F7D4E" w:rsidRPr="00BF55D1" w:rsidRDefault="003F7D4E" w:rsidP="00BF55D1">
      <w:pPr>
        <w:pStyle w:val="body"/>
        <w:ind w:firstLine="0"/>
        <w:rPr>
          <w:rFonts w:asciiTheme="minorHAnsi" w:hAnsiTheme="minorHAnsi" w:cstheme="minorHAnsi"/>
        </w:rPr>
      </w:pPr>
      <w:r w:rsidRPr="00E26B0B">
        <w:rPr>
          <w:rFonts w:asciiTheme="minorHAnsi" w:hAnsiTheme="minorHAnsi" w:cstheme="minorHAnsi"/>
          <w:b/>
          <w:bCs/>
        </w:rPr>
        <w:t xml:space="preserve">Figure </w:t>
      </w:r>
      <w:r>
        <w:rPr>
          <w:rFonts w:asciiTheme="minorHAnsi" w:hAnsiTheme="minorHAnsi" w:cstheme="minorHAnsi"/>
          <w:b/>
          <w:bCs/>
        </w:rPr>
        <w:t>3</w:t>
      </w:r>
      <w:r>
        <w:rPr>
          <w:rFonts w:asciiTheme="minorHAnsi" w:hAnsiTheme="minorHAnsi" w:cstheme="minorHAnsi"/>
        </w:rPr>
        <w:tab/>
      </w:r>
      <w:r w:rsidR="00B508A7">
        <w:rPr>
          <w:rFonts w:asciiTheme="minorHAnsi" w:hAnsiTheme="minorHAnsi" w:cstheme="minorHAnsi"/>
        </w:rPr>
        <w:t xml:space="preserve">You can say </w:t>
      </w:r>
      <w:r w:rsidR="005D219A">
        <w:rPr>
          <w:rFonts w:asciiTheme="minorHAnsi" w:hAnsiTheme="minorHAnsi" w:cstheme="minorHAnsi"/>
        </w:rPr>
        <w:t xml:space="preserve">“no” in </w:t>
      </w:r>
      <w:proofErr w:type="gramStart"/>
      <w:r w:rsidR="005D219A">
        <w:rPr>
          <w:rFonts w:asciiTheme="minorHAnsi" w:hAnsiTheme="minorHAnsi" w:cstheme="minorHAnsi"/>
        </w:rPr>
        <w:t>many different ways</w:t>
      </w:r>
      <w:proofErr w:type="gramEnd"/>
      <w:r>
        <w:rPr>
          <w:rFonts w:asciiTheme="minorHAnsi" w:hAnsiTheme="minorHAnsi" w:cstheme="minorHAnsi"/>
        </w:rPr>
        <w:t>.</w:t>
      </w:r>
    </w:p>
    <w:p w14:paraId="6B812954" w14:textId="7A779E05" w:rsidR="00E12FA5" w:rsidRPr="00E12FA5" w:rsidRDefault="00E12FA5" w:rsidP="0039063E">
      <w:pPr>
        <w:pStyle w:val="B1"/>
        <w:numPr>
          <w:ilvl w:val="0"/>
          <w:numId w:val="37"/>
        </w:numPr>
        <w:rPr>
          <w:b/>
        </w:rPr>
      </w:pPr>
      <w:r>
        <w:rPr>
          <w:b/>
        </w:rPr>
        <w:t xml:space="preserve">Stand firm. </w:t>
      </w:r>
      <w:r w:rsidR="00DA747D">
        <w:rPr>
          <w:bCs/>
        </w:rPr>
        <w:t xml:space="preserve">Once you have firmly stated your refusal, stick to your decision. You may need to say </w:t>
      </w:r>
      <w:r w:rsidR="00DA747D">
        <w:rPr>
          <w:bCs/>
          <w:i/>
          <w:iCs/>
        </w:rPr>
        <w:t xml:space="preserve">no </w:t>
      </w:r>
      <w:r w:rsidR="00DA747D">
        <w:rPr>
          <w:bCs/>
        </w:rPr>
        <w:t>repeatedly, or in different ways.</w:t>
      </w:r>
      <w:r w:rsidR="00D05537">
        <w:rPr>
          <w:bCs/>
        </w:rPr>
        <w:t xml:space="preserve"> If people continue to pressure you, remember that in supportive relationships, people respect each other’s choices. </w:t>
      </w:r>
    </w:p>
    <w:p w14:paraId="7733B450" w14:textId="02D56B10" w:rsidR="002C2800" w:rsidRPr="002B13C8" w:rsidRDefault="00FB6FD6" w:rsidP="002B13C8">
      <w:pPr>
        <w:pStyle w:val="B1"/>
        <w:numPr>
          <w:ilvl w:val="0"/>
          <w:numId w:val="37"/>
        </w:numPr>
        <w:rPr>
          <w:b/>
        </w:rPr>
      </w:pPr>
      <w:r w:rsidRPr="00BF55D1">
        <w:rPr>
          <w:b/>
          <w:bCs/>
        </w:rPr>
        <w:t>Remov</w:t>
      </w:r>
      <w:r w:rsidR="0065251F" w:rsidRPr="00BF55D1">
        <w:rPr>
          <w:b/>
          <w:bCs/>
        </w:rPr>
        <w:t xml:space="preserve">e </w:t>
      </w:r>
      <w:r w:rsidRPr="00BF55D1">
        <w:rPr>
          <w:b/>
          <w:bCs/>
        </w:rPr>
        <w:t>yourself from the situation.</w:t>
      </w:r>
      <w:r w:rsidR="00E51A07">
        <w:t xml:space="preserve"> </w:t>
      </w:r>
      <w:r w:rsidRPr="00FB6FD6">
        <w:t>Act in a way that will get you out of the situation. This could mean walking away or changing the subject.</w:t>
      </w:r>
      <w:r w:rsidR="00D05537">
        <w:t xml:space="preserve"> This could also mean no longer spending time with people who will not stop pressuring you.</w:t>
      </w:r>
    </w:p>
    <w:p w14:paraId="6F37969E" w14:textId="77D76D10" w:rsidR="00282B93" w:rsidRPr="00C91795" w:rsidRDefault="00282B93" w:rsidP="004C4B82">
      <w:pPr>
        <w:pStyle w:val="H1"/>
        <w:rPr>
          <w:rFonts w:cstheme="minorHAnsi"/>
        </w:rPr>
      </w:pPr>
      <w:r w:rsidRPr="00C91795">
        <w:rPr>
          <w:rFonts w:cstheme="minorHAnsi"/>
        </w:rPr>
        <w:t>Lesson Review</w:t>
      </w:r>
    </w:p>
    <w:p w14:paraId="429A242F" w14:textId="1B8F3DC5" w:rsidR="00282B93" w:rsidRPr="00033202" w:rsidRDefault="00932AB5" w:rsidP="00CF158C">
      <w:pPr>
        <w:pStyle w:val="ListParagraph"/>
        <w:numPr>
          <w:ilvl w:val="0"/>
          <w:numId w:val="9"/>
        </w:numPr>
        <w:spacing w:after="0" w:line="360" w:lineRule="auto"/>
        <w:rPr>
          <w:rFonts w:eastAsia="Palatino" w:cstheme="minorHAnsi"/>
        </w:rPr>
      </w:pPr>
      <w:r w:rsidRPr="00631B51">
        <w:rPr>
          <w:rFonts w:eastAsia="Palatino" w:cstheme="minorHAnsi"/>
          <w:b/>
          <w:bCs/>
        </w:rPr>
        <w:t>True or false:</w:t>
      </w:r>
      <w:r>
        <w:rPr>
          <w:rFonts w:eastAsia="Palatino" w:cstheme="minorHAnsi"/>
        </w:rPr>
        <w:t xml:space="preserve"> Oral nicotine pouches contain parts of the tobacco plant like tobacco leaves.</w:t>
      </w:r>
      <w:r w:rsidR="00631B51">
        <w:rPr>
          <w:rFonts w:eastAsia="Palatino" w:cstheme="minorHAnsi"/>
        </w:rPr>
        <w:t xml:space="preserve"> (LO 1)</w:t>
      </w:r>
    </w:p>
    <w:p w14:paraId="78E03BFC" w14:textId="423D301F" w:rsidR="00E92FFC" w:rsidRPr="00C91795" w:rsidRDefault="00E92FFC" w:rsidP="008E1B83">
      <w:pPr>
        <w:pStyle w:val="answer"/>
      </w:pPr>
      <w:r w:rsidRPr="00C91795">
        <w:t>Answer:</w:t>
      </w:r>
      <w:r w:rsidR="00932AB5">
        <w:t xml:space="preserve"> </w:t>
      </w:r>
    </w:p>
    <w:p w14:paraId="57BC879C" w14:textId="4AC4EF22" w:rsidR="00282B93" w:rsidRPr="007A1E00" w:rsidRDefault="00631B51" w:rsidP="007A1E00">
      <w:pPr>
        <w:pStyle w:val="ListParagraph"/>
        <w:numPr>
          <w:ilvl w:val="0"/>
          <w:numId w:val="9"/>
        </w:numPr>
        <w:spacing w:after="0" w:line="360" w:lineRule="auto"/>
        <w:rPr>
          <w:rFonts w:eastAsia="Palatino" w:cstheme="minorHAnsi"/>
        </w:rPr>
      </w:pPr>
      <w:r>
        <w:rPr>
          <w:rFonts w:eastAsia="Palatino" w:cstheme="minorHAnsi"/>
        </w:rPr>
        <w:t>List three possible symptoms of nicotine poisoning. (LO 2)</w:t>
      </w:r>
    </w:p>
    <w:p w14:paraId="1A5DC3EC" w14:textId="64C705FA" w:rsidR="007A1E00" w:rsidRDefault="00E92FFC" w:rsidP="008E1B83">
      <w:pPr>
        <w:pStyle w:val="answer"/>
      </w:pPr>
      <w:r w:rsidRPr="00C91795">
        <w:t>Answer:</w:t>
      </w:r>
      <w:r w:rsidR="00631B51">
        <w:t xml:space="preserve"> </w:t>
      </w:r>
    </w:p>
    <w:p w14:paraId="7F42B6D6" w14:textId="243FBE08" w:rsidR="00631B51" w:rsidRDefault="00EA0EDD" w:rsidP="00631B51">
      <w:pPr>
        <w:pStyle w:val="ListParagraph"/>
        <w:numPr>
          <w:ilvl w:val="0"/>
          <w:numId w:val="9"/>
        </w:numPr>
        <w:spacing w:after="0" w:line="360" w:lineRule="auto"/>
        <w:rPr>
          <w:rFonts w:eastAsia="Palatino" w:cstheme="minorHAnsi"/>
        </w:rPr>
      </w:pPr>
      <w:r>
        <w:rPr>
          <w:rFonts w:eastAsia="Palatino" w:cstheme="minorHAnsi"/>
        </w:rPr>
        <w:t xml:space="preserve">What two phrases </w:t>
      </w:r>
      <w:r w:rsidR="00753F17">
        <w:rPr>
          <w:rFonts w:eastAsia="Palatino" w:cstheme="minorHAnsi"/>
        </w:rPr>
        <w:t>are prohibited from being used in</w:t>
      </w:r>
      <w:r>
        <w:rPr>
          <w:rFonts w:eastAsia="Palatino" w:cstheme="minorHAnsi"/>
        </w:rPr>
        <w:t xml:space="preserve"> oral nicotine pouch </w:t>
      </w:r>
      <w:r w:rsidR="00753F17">
        <w:rPr>
          <w:rFonts w:eastAsia="Palatino" w:cstheme="minorHAnsi"/>
        </w:rPr>
        <w:t>marketing</w:t>
      </w:r>
      <w:r>
        <w:rPr>
          <w:rFonts w:eastAsia="Palatino" w:cstheme="minorHAnsi"/>
        </w:rPr>
        <w:t>?</w:t>
      </w:r>
      <w:r w:rsidR="00753F17">
        <w:rPr>
          <w:rFonts w:eastAsia="Palatino" w:cstheme="minorHAnsi"/>
        </w:rPr>
        <w:t xml:space="preserve"> (LO 3)</w:t>
      </w:r>
    </w:p>
    <w:p w14:paraId="439ECEE7" w14:textId="6683AE6A" w:rsidR="00EA0EDD" w:rsidRDefault="00EA0EDD" w:rsidP="00EA0EDD">
      <w:pPr>
        <w:pStyle w:val="answer"/>
      </w:pPr>
      <w:r w:rsidRPr="00C91795">
        <w:t>Answer:</w:t>
      </w:r>
      <w:r>
        <w:t xml:space="preserve"> </w:t>
      </w:r>
    </w:p>
    <w:p w14:paraId="3E80BB6C" w14:textId="33F341CC" w:rsidR="00EA0EDD" w:rsidRDefault="00E074B3" w:rsidP="00631B51">
      <w:pPr>
        <w:pStyle w:val="ListParagraph"/>
        <w:numPr>
          <w:ilvl w:val="0"/>
          <w:numId w:val="9"/>
        </w:numPr>
        <w:spacing w:after="0" w:line="360" w:lineRule="auto"/>
        <w:rPr>
          <w:rFonts w:eastAsia="Palatino" w:cstheme="minorHAnsi"/>
        </w:rPr>
      </w:pPr>
      <w:r>
        <w:rPr>
          <w:rFonts w:eastAsia="Palatino" w:cstheme="minorHAnsi"/>
        </w:rPr>
        <w:t>Explain the importance of standing firm once you have stated your refusal</w:t>
      </w:r>
      <w:r w:rsidR="00DA1674">
        <w:rPr>
          <w:rFonts w:eastAsia="Palatino" w:cstheme="minorHAnsi"/>
        </w:rPr>
        <w:t xml:space="preserve"> to someone.</w:t>
      </w:r>
      <w:r w:rsidR="004D5B22">
        <w:rPr>
          <w:rFonts w:eastAsia="Palatino" w:cstheme="minorHAnsi"/>
        </w:rPr>
        <w:t xml:space="preserve"> (LO 4)</w:t>
      </w:r>
    </w:p>
    <w:p w14:paraId="4B2A8B94" w14:textId="3323A444" w:rsidR="00DA1674" w:rsidRPr="002B13C8" w:rsidRDefault="00DA1674" w:rsidP="002B13C8">
      <w:pPr>
        <w:pStyle w:val="answer"/>
      </w:pPr>
      <w:r w:rsidRPr="00C91795">
        <w:t>Answer:</w:t>
      </w:r>
      <w:r>
        <w:t xml:space="preserve"> </w:t>
      </w:r>
    </w:p>
    <w:p w14:paraId="2EBCC062" w14:textId="79254F2F" w:rsidR="00BE665A" w:rsidRPr="00C91795" w:rsidRDefault="00BE665A" w:rsidP="000A5AB6">
      <w:pPr>
        <w:pStyle w:val="answer"/>
        <w:sectPr w:rsidR="00BE665A" w:rsidRPr="00C91795" w:rsidSect="00473500">
          <w:headerReference w:type="default" r:id="rId23"/>
          <w:footerReference w:type="default" r:id="rId24"/>
          <w:pgSz w:w="12240" w:h="15840"/>
          <w:pgMar w:top="1440" w:right="1440" w:bottom="1440" w:left="1440" w:header="720" w:footer="720" w:gutter="0"/>
          <w:pgNumType w:start="1"/>
          <w:cols w:space="720"/>
          <w:docGrid w:linePitch="360"/>
        </w:sectPr>
      </w:pPr>
    </w:p>
    <w:p w14:paraId="116B8721" w14:textId="55D07645" w:rsidR="002A2C1F" w:rsidRDefault="00394CE2">
      <w:pPr>
        <w:rPr>
          <w:rFonts w:asciiTheme="minorHAnsi" w:hAnsiTheme="minorHAnsi" w:cstheme="minorHAnsi"/>
          <w:b/>
          <w:kern w:val="28"/>
          <w:sz w:val="44"/>
          <w:szCs w:val="20"/>
        </w:rPr>
      </w:pPr>
      <w:r w:rsidRPr="00394CE2">
        <w:rPr>
          <w:rFonts w:cstheme="minorHAnsi"/>
          <w:noProof/>
        </w:rPr>
        <w:lastRenderedPageBreak/>
        <w:drawing>
          <wp:inline distT="0" distB="0" distL="0" distR="0" wp14:anchorId="395623A9" wp14:editId="09C49998">
            <wp:extent cx="5943600" cy="7878445"/>
            <wp:effectExtent l="0" t="0" r="0" b="8255"/>
            <wp:docPr id="1317831753" name="Picture 1" descr="Cigarettes Versus Nicotine Pouches. Even though nicotine pouches do not contain tobacco, they still pose serious short- and long-term health risks. Let's look at how they compare to cigarettes. Cigarettes (with illustration of pack of cigarettes and lighter) require burning or heating, inhaled (with illustration of person lighting cigarette in mouth), cause lung cancer, bronchitis, emphysema (with illustration of lungs with smoke coming out), and contain nicotine from tobacco (with illustration of warning symbol). Nicotine pouches (with illustration of tin of pouches) are placed between cheek and gums, absorbed into bloodstream (with illustration of person putting pouch into mouth), cause oral cancers in the mouth, cheeks, or tongue and nicotine poisoning (with illustration of cancer in tongue), and contain synthetic nicotine powder, up to 3x as much as cigarettes (with illustration of triple warning symbol). Both are addictive! (with illustration of distressed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31753" name="Picture 1" descr="Cigarettes Versus Nicotine Pouches. Even though nicotine pouches do not contain tobacco, they still pose serious short- and long-term health risks. Let's look at how they compare to cigarettes. Cigarettes (with illustration of pack of cigarettes and lighter) require burning or heating, inhaled (with illustration of person lighting cigarette in mouth), cause lung cancer, bronchitis, emphysema (with illustration of lungs with smoke coming out), and contain nicotine from tobacco (with illustration of warning symbol). Nicotine pouches (with illustration of tin of pouches) are placed between cheek and gums, absorbed into bloodstream (with illustration of person putting pouch into mouth), cause oral cancers in the mouth, cheeks, or tongue and nicotine poisoning (with illustration of cancer in tongue), and contain synthetic nicotine powder, up to 3x as much as cigarettes (with illustration of triple warning symbol). Both are addictive! (with illustration of distressed person)"/>
                    <pic:cNvPicPr/>
                  </pic:nvPicPr>
                  <pic:blipFill>
                    <a:blip r:embed="rId25"/>
                    <a:stretch>
                      <a:fillRect/>
                    </a:stretch>
                  </pic:blipFill>
                  <pic:spPr>
                    <a:xfrm>
                      <a:off x="0" y="0"/>
                      <a:ext cx="5943600" cy="7878445"/>
                    </a:xfrm>
                    <a:prstGeom prst="rect">
                      <a:avLst/>
                    </a:prstGeom>
                  </pic:spPr>
                </pic:pic>
              </a:graphicData>
            </a:graphic>
          </wp:inline>
        </w:drawing>
      </w:r>
      <w:r w:rsidR="002A2C1F">
        <w:rPr>
          <w:rFonts w:cstheme="minorHAnsi"/>
        </w:rPr>
        <w:br w:type="page"/>
      </w:r>
    </w:p>
    <w:p w14:paraId="7FD9D6E6" w14:textId="77777777" w:rsidR="00CF46E3" w:rsidRPr="006F265E" w:rsidRDefault="00CF46E3" w:rsidP="00CF46E3">
      <w:pPr>
        <w:pStyle w:val="keep"/>
        <w:spacing w:line="240" w:lineRule="auto"/>
        <w:rPr>
          <w:szCs w:val="24"/>
        </w:rPr>
      </w:pPr>
      <w:r w:rsidRPr="006F265E">
        <w:rPr>
          <w:szCs w:val="24"/>
        </w:rPr>
        <w:lastRenderedPageBreak/>
        <w:t>Name:</w:t>
      </w:r>
    </w:p>
    <w:p w14:paraId="63162E56" w14:textId="77777777" w:rsidR="00CF46E3" w:rsidRPr="006F265E" w:rsidRDefault="00CF46E3" w:rsidP="00CF46E3">
      <w:pPr>
        <w:pStyle w:val="keep"/>
        <w:tabs>
          <w:tab w:val="left" w:pos="1005"/>
        </w:tabs>
        <w:spacing w:line="240" w:lineRule="auto"/>
        <w:rPr>
          <w:szCs w:val="24"/>
        </w:rPr>
      </w:pPr>
      <w:r w:rsidRPr="006F265E">
        <w:rPr>
          <w:szCs w:val="24"/>
        </w:rPr>
        <w:t>Date:</w:t>
      </w:r>
    </w:p>
    <w:p w14:paraId="64FC91F3" w14:textId="77777777" w:rsidR="00CF46E3" w:rsidRPr="006F265E" w:rsidRDefault="00CF46E3" w:rsidP="00CF46E3">
      <w:pPr>
        <w:pStyle w:val="keep"/>
        <w:spacing w:line="240" w:lineRule="auto"/>
        <w:rPr>
          <w:szCs w:val="24"/>
        </w:rPr>
      </w:pPr>
      <w:r w:rsidRPr="006F265E">
        <w:rPr>
          <w:szCs w:val="24"/>
        </w:rPr>
        <w:t>Period:</w:t>
      </w:r>
    </w:p>
    <w:p w14:paraId="48780905" w14:textId="77777777" w:rsidR="00CF46E3" w:rsidRPr="00F611B1" w:rsidRDefault="00CF46E3" w:rsidP="00CF46E3">
      <w:pPr>
        <w:pStyle w:val="Ochtitle"/>
        <w:rPr>
          <w:rFonts w:eastAsia="Palatino"/>
        </w:rPr>
      </w:pPr>
      <w:r w:rsidRPr="00F611B1">
        <w:t>Student Worksheet</w:t>
      </w:r>
    </w:p>
    <w:p w14:paraId="3FFED451" w14:textId="11E7D959" w:rsidR="00CF46E3" w:rsidRDefault="00CF46E3" w:rsidP="00CF46E3">
      <w:pPr>
        <w:pStyle w:val="Ochtitle"/>
      </w:pPr>
      <w:r>
        <w:t>Responding Respectfully and Assertive</w:t>
      </w:r>
      <w:r w:rsidR="00160C27">
        <w:t>ly</w:t>
      </w:r>
    </w:p>
    <w:p w14:paraId="2E23F68D" w14:textId="6F129C9B" w:rsidR="00CF46E3" w:rsidRPr="00370927" w:rsidRDefault="00CF46E3" w:rsidP="00CF46E3">
      <w:pPr>
        <w:pStyle w:val="body"/>
      </w:pPr>
      <w:r w:rsidRPr="00370927">
        <w:t xml:space="preserve">All or part of each statement </w:t>
      </w:r>
      <w:r>
        <w:t>that follows</w:t>
      </w:r>
      <w:r w:rsidRPr="00370927">
        <w:t xml:space="preserve"> is inaccurate. </w:t>
      </w:r>
      <w:r w:rsidR="00C04357">
        <w:t>Based on what you have just learned about oral nicotine pouches, d</w:t>
      </w:r>
      <w:r w:rsidRPr="00370927">
        <w:t>etermine the incorrect information about each</w:t>
      </w:r>
      <w:r w:rsidR="00C04357">
        <w:t xml:space="preserve"> statement</w:t>
      </w:r>
      <w:r w:rsidRPr="00370927">
        <w:t>. Then</w:t>
      </w:r>
      <w:r w:rsidR="00C04357">
        <w:t>,</w:t>
      </w:r>
      <w:r w:rsidRPr="00370927">
        <w:t xml:space="preserve"> write what you might say to the person making the statement. Remember to be respectful.</w:t>
      </w:r>
    </w:p>
    <w:tbl>
      <w:tblPr>
        <w:tblStyle w:val="TableGrid"/>
        <w:tblW w:w="9715" w:type="dxa"/>
        <w:tblLook w:val="04A0" w:firstRow="1" w:lastRow="0" w:firstColumn="1" w:lastColumn="0" w:noHBand="0" w:noVBand="1"/>
      </w:tblPr>
      <w:tblGrid>
        <w:gridCol w:w="3415"/>
        <w:gridCol w:w="2610"/>
        <w:gridCol w:w="3690"/>
      </w:tblGrid>
      <w:tr w:rsidR="00CF46E3" w:rsidRPr="00D77F6B" w14:paraId="3EE36573" w14:textId="77777777" w:rsidTr="0004728F">
        <w:trPr>
          <w:tblHeader/>
        </w:trPr>
        <w:tc>
          <w:tcPr>
            <w:tcW w:w="3415" w:type="dxa"/>
          </w:tcPr>
          <w:p w14:paraId="34B651DF" w14:textId="77777777" w:rsidR="00CF46E3" w:rsidRPr="00D77F6B" w:rsidRDefault="00CF46E3" w:rsidP="0004728F">
            <w:pPr>
              <w:pStyle w:val="keep"/>
              <w:jc w:val="both"/>
              <w:rPr>
                <w:b/>
                <w:bCs/>
              </w:rPr>
            </w:pPr>
            <w:r w:rsidRPr="00D77F6B">
              <w:rPr>
                <w:b/>
                <w:bCs/>
              </w:rPr>
              <w:t>Statement</w:t>
            </w:r>
          </w:p>
        </w:tc>
        <w:tc>
          <w:tcPr>
            <w:tcW w:w="2610" w:type="dxa"/>
          </w:tcPr>
          <w:p w14:paraId="516F98E6" w14:textId="77777777" w:rsidR="00CF46E3" w:rsidRPr="00D77F6B" w:rsidRDefault="00CF46E3" w:rsidP="0004728F">
            <w:pPr>
              <w:pStyle w:val="keep"/>
              <w:rPr>
                <w:b/>
                <w:bCs/>
              </w:rPr>
            </w:pPr>
            <w:r w:rsidRPr="00D77F6B">
              <w:rPr>
                <w:b/>
                <w:bCs/>
              </w:rPr>
              <w:t xml:space="preserve">What about this statement is incorrect? </w:t>
            </w:r>
          </w:p>
        </w:tc>
        <w:tc>
          <w:tcPr>
            <w:tcW w:w="3690" w:type="dxa"/>
          </w:tcPr>
          <w:p w14:paraId="414994EF" w14:textId="77777777" w:rsidR="00CF46E3" w:rsidRPr="00D77F6B" w:rsidRDefault="00CF46E3" w:rsidP="0004728F">
            <w:pPr>
              <w:pStyle w:val="keep"/>
              <w:rPr>
                <w:b/>
                <w:bCs/>
              </w:rPr>
            </w:pPr>
            <w:r w:rsidRPr="00D77F6B">
              <w:rPr>
                <w:b/>
                <w:bCs/>
              </w:rPr>
              <w:t xml:space="preserve">How would </w:t>
            </w:r>
            <w:r>
              <w:rPr>
                <w:b/>
                <w:bCs/>
              </w:rPr>
              <w:t xml:space="preserve">you </w:t>
            </w:r>
            <w:r w:rsidRPr="00D77F6B">
              <w:rPr>
                <w:b/>
                <w:bCs/>
              </w:rPr>
              <w:t>respond to the person making the statement?</w:t>
            </w:r>
          </w:p>
        </w:tc>
      </w:tr>
      <w:tr w:rsidR="00CF46E3" w:rsidRPr="00D77F6B" w14:paraId="64809319" w14:textId="77777777" w:rsidTr="0004728F">
        <w:tc>
          <w:tcPr>
            <w:tcW w:w="3415" w:type="dxa"/>
          </w:tcPr>
          <w:p w14:paraId="34B7B156" w14:textId="461DF0C6" w:rsidR="00CF46E3" w:rsidRPr="00D77F6B" w:rsidRDefault="00CF46E3" w:rsidP="0004728F">
            <w:pPr>
              <w:pStyle w:val="keep"/>
            </w:pPr>
            <w:r w:rsidRPr="00D77F6B">
              <w:t>You overheard two students talking in the restroom. One said, “</w:t>
            </w:r>
            <w:r>
              <w:t>Oral nicotine pouches are</w:t>
            </w:r>
            <w:r w:rsidRPr="00D77F6B">
              <w:t xml:space="preserve"> safe</w:t>
            </w:r>
            <w:r>
              <w:t>. It</w:t>
            </w:r>
            <w:r w:rsidR="00BC02E4">
              <w:t>’</w:t>
            </w:r>
            <w:r>
              <w:t>s just a pouch that you put in your mouth</w:t>
            </w:r>
            <w:r w:rsidRPr="00D77F6B">
              <w:t>.</w:t>
            </w:r>
            <w:r>
              <w:t xml:space="preserve"> My friend </w:t>
            </w:r>
            <w:r w:rsidR="0042660A">
              <w:t>did</w:t>
            </w:r>
            <w:r>
              <w:t xml:space="preserve"> it </w:t>
            </w:r>
            <w:r w:rsidR="0042660A">
              <w:t>a bunch,</w:t>
            </w:r>
            <w:r w:rsidR="004F213D">
              <w:t xml:space="preserve"> and nothing bad happened</w:t>
            </w:r>
            <w:r>
              <w:t>.</w:t>
            </w:r>
            <w:r w:rsidRPr="00D77F6B">
              <w:t>”</w:t>
            </w:r>
          </w:p>
        </w:tc>
        <w:tc>
          <w:tcPr>
            <w:tcW w:w="2610" w:type="dxa"/>
          </w:tcPr>
          <w:p w14:paraId="061B11CD" w14:textId="77777777" w:rsidR="00CF46E3" w:rsidRPr="00D77F6B" w:rsidRDefault="00CF46E3" w:rsidP="0004728F">
            <w:pPr>
              <w:pStyle w:val="answer"/>
            </w:pPr>
            <w:r>
              <w:t>Answer:</w:t>
            </w:r>
          </w:p>
        </w:tc>
        <w:tc>
          <w:tcPr>
            <w:tcW w:w="3690" w:type="dxa"/>
          </w:tcPr>
          <w:p w14:paraId="5786ABFB" w14:textId="77777777" w:rsidR="00CF46E3" w:rsidRPr="00D77F6B" w:rsidRDefault="00CF46E3" w:rsidP="0004728F">
            <w:pPr>
              <w:pStyle w:val="answer"/>
            </w:pPr>
            <w:r w:rsidRPr="00161050">
              <w:t>Answer:</w:t>
            </w:r>
          </w:p>
        </w:tc>
      </w:tr>
      <w:tr w:rsidR="00CF46E3" w:rsidRPr="00D77F6B" w14:paraId="4D15EF14" w14:textId="77777777" w:rsidTr="0004728F">
        <w:tc>
          <w:tcPr>
            <w:tcW w:w="3415" w:type="dxa"/>
          </w:tcPr>
          <w:p w14:paraId="6D4CA3D9" w14:textId="6365C353" w:rsidR="00CF46E3" w:rsidRPr="00D77F6B" w:rsidRDefault="00CF46E3" w:rsidP="0004728F">
            <w:pPr>
              <w:pStyle w:val="keep"/>
            </w:pPr>
            <w:r w:rsidRPr="00D77F6B">
              <w:t xml:space="preserve">Your </w:t>
            </w:r>
            <w:r>
              <w:t xml:space="preserve">friend </w:t>
            </w:r>
            <w:r w:rsidRPr="00D77F6B">
              <w:t>says, “</w:t>
            </w:r>
            <w:r>
              <w:t xml:space="preserve">Honestly, I don’t think oral nicotine patches are bad for your health because you don’t even inhale it like smoking or vaping.” </w:t>
            </w:r>
          </w:p>
        </w:tc>
        <w:tc>
          <w:tcPr>
            <w:tcW w:w="2610" w:type="dxa"/>
          </w:tcPr>
          <w:p w14:paraId="3036A1D0" w14:textId="77777777" w:rsidR="00CF46E3" w:rsidRPr="00D77F6B" w:rsidRDefault="00CF46E3" w:rsidP="0004728F">
            <w:pPr>
              <w:pStyle w:val="answer"/>
            </w:pPr>
            <w:r>
              <w:t>Answer:</w:t>
            </w:r>
          </w:p>
        </w:tc>
        <w:tc>
          <w:tcPr>
            <w:tcW w:w="3690" w:type="dxa"/>
          </w:tcPr>
          <w:p w14:paraId="3AEA6448" w14:textId="77777777" w:rsidR="00CF46E3" w:rsidRPr="00D77F6B" w:rsidRDefault="00CF46E3" w:rsidP="0004728F">
            <w:pPr>
              <w:pStyle w:val="answer"/>
            </w:pPr>
            <w:r w:rsidRPr="00161050">
              <w:t>Answer:</w:t>
            </w:r>
          </w:p>
        </w:tc>
      </w:tr>
      <w:tr w:rsidR="00CF46E3" w:rsidRPr="00D77F6B" w14:paraId="039AB637" w14:textId="77777777" w:rsidTr="0004728F">
        <w:tc>
          <w:tcPr>
            <w:tcW w:w="3415" w:type="dxa"/>
          </w:tcPr>
          <w:p w14:paraId="53B14E19" w14:textId="1762579F" w:rsidR="00CF46E3" w:rsidRPr="00D77F6B" w:rsidRDefault="00CF46E3" w:rsidP="0004728F">
            <w:pPr>
              <w:pStyle w:val="keep"/>
            </w:pPr>
            <w:r>
              <w:t xml:space="preserve">You overhear a classmate say, “Oral nicotine patches are so easy to hide. There is no way I’ll get caught or even get in trouble.” </w:t>
            </w:r>
          </w:p>
        </w:tc>
        <w:tc>
          <w:tcPr>
            <w:tcW w:w="2610" w:type="dxa"/>
          </w:tcPr>
          <w:p w14:paraId="540E0373" w14:textId="77777777" w:rsidR="00CF46E3" w:rsidRDefault="00CF46E3" w:rsidP="0004728F">
            <w:pPr>
              <w:pStyle w:val="answer"/>
            </w:pPr>
            <w:r>
              <w:t>Answer:</w:t>
            </w:r>
          </w:p>
        </w:tc>
        <w:tc>
          <w:tcPr>
            <w:tcW w:w="3690" w:type="dxa"/>
          </w:tcPr>
          <w:p w14:paraId="38A741F9" w14:textId="77777777" w:rsidR="00CF46E3" w:rsidRPr="00161050" w:rsidRDefault="00CF46E3" w:rsidP="0004728F">
            <w:pPr>
              <w:pStyle w:val="answer"/>
            </w:pPr>
            <w:r w:rsidRPr="00161050">
              <w:t>Answer:</w:t>
            </w:r>
          </w:p>
        </w:tc>
      </w:tr>
    </w:tbl>
    <w:p w14:paraId="667BD479" w14:textId="339D9D58" w:rsidR="00CF46E3" w:rsidRDefault="00CF46E3" w:rsidP="00CF46E3">
      <w:pPr>
        <w:pStyle w:val="Ochtitle"/>
        <w:ind w:firstLine="720"/>
        <w:jc w:val="left"/>
        <w:rPr>
          <w:rFonts w:ascii="Palatino Linotype" w:hAnsi="Palatino Linotype"/>
          <w:b w:val="0"/>
          <w:bCs/>
          <w:sz w:val="22"/>
          <w:szCs w:val="22"/>
        </w:rPr>
      </w:pPr>
      <w:r>
        <w:rPr>
          <w:rFonts w:ascii="Palatino Linotype" w:hAnsi="Palatino Linotype"/>
          <w:b w:val="0"/>
          <w:bCs/>
          <w:sz w:val="22"/>
          <w:szCs w:val="22"/>
        </w:rPr>
        <w:t xml:space="preserve">Now, imagine that you are being pressured to try an oral nicotine pouch. Read the following scenarios and use refusal skills to assertively communicate “No.” Practice communicating “No” in several different ways. Once complete, role play </w:t>
      </w:r>
      <w:r w:rsidR="004107D7">
        <w:rPr>
          <w:rFonts w:ascii="Palatino Linotype" w:hAnsi="Palatino Linotype"/>
          <w:b w:val="0"/>
          <w:bCs/>
          <w:sz w:val="22"/>
          <w:szCs w:val="22"/>
        </w:rPr>
        <w:t xml:space="preserve">one of the scenarios </w:t>
      </w:r>
      <w:r>
        <w:rPr>
          <w:rFonts w:ascii="Palatino Linotype" w:hAnsi="Palatino Linotype"/>
          <w:b w:val="0"/>
          <w:bCs/>
          <w:sz w:val="22"/>
          <w:szCs w:val="22"/>
        </w:rPr>
        <w:t xml:space="preserve">with a partner. </w:t>
      </w:r>
    </w:p>
    <w:tbl>
      <w:tblPr>
        <w:tblStyle w:val="TableGrid"/>
        <w:tblW w:w="9715" w:type="dxa"/>
        <w:tblLook w:val="04A0" w:firstRow="1" w:lastRow="0" w:firstColumn="1" w:lastColumn="0" w:noHBand="0" w:noVBand="1"/>
      </w:tblPr>
      <w:tblGrid>
        <w:gridCol w:w="4585"/>
        <w:gridCol w:w="5130"/>
      </w:tblGrid>
      <w:tr w:rsidR="00CF46E3" w:rsidRPr="00D77F6B" w14:paraId="43DF1B74" w14:textId="77777777" w:rsidTr="00B25E6E">
        <w:trPr>
          <w:tblHeader/>
        </w:trPr>
        <w:tc>
          <w:tcPr>
            <w:tcW w:w="4585" w:type="dxa"/>
          </w:tcPr>
          <w:p w14:paraId="2020C79E" w14:textId="77777777" w:rsidR="00CF46E3" w:rsidRPr="00D77F6B" w:rsidRDefault="00CF46E3" w:rsidP="0004728F">
            <w:pPr>
              <w:pStyle w:val="keep"/>
              <w:jc w:val="both"/>
              <w:rPr>
                <w:b/>
                <w:bCs/>
              </w:rPr>
            </w:pPr>
            <w:r>
              <w:rPr>
                <w:b/>
                <w:bCs/>
              </w:rPr>
              <w:lastRenderedPageBreak/>
              <w:t>Pressure Lines</w:t>
            </w:r>
          </w:p>
        </w:tc>
        <w:tc>
          <w:tcPr>
            <w:tcW w:w="5130" w:type="dxa"/>
          </w:tcPr>
          <w:p w14:paraId="2496AFB3" w14:textId="77777777" w:rsidR="00CF46E3" w:rsidRPr="00D77F6B" w:rsidRDefault="00CF46E3" w:rsidP="0004728F">
            <w:pPr>
              <w:pStyle w:val="keep"/>
              <w:rPr>
                <w:b/>
                <w:bCs/>
              </w:rPr>
            </w:pPr>
            <w:r>
              <w:rPr>
                <w:b/>
                <w:bCs/>
              </w:rPr>
              <w:t>Refusal Lines</w:t>
            </w:r>
          </w:p>
        </w:tc>
      </w:tr>
      <w:tr w:rsidR="00CF46E3" w:rsidRPr="00D77F6B" w14:paraId="01B0E79D" w14:textId="77777777" w:rsidTr="00B25E6E">
        <w:tc>
          <w:tcPr>
            <w:tcW w:w="4585" w:type="dxa"/>
          </w:tcPr>
          <w:p w14:paraId="15399152" w14:textId="5CE11C0B" w:rsidR="00CF46E3" w:rsidRPr="00D77F6B" w:rsidRDefault="00CF46E3" w:rsidP="0004728F">
            <w:pPr>
              <w:pStyle w:val="keep"/>
            </w:pPr>
            <w:r>
              <w:t>While getting ready for PE class, a student says to you, “Need a boost of energy</w:t>
            </w:r>
            <w:r w:rsidR="004107D7">
              <w:t>?</w:t>
            </w:r>
            <w:r>
              <w:t xml:space="preserve"> </w:t>
            </w:r>
            <w:r w:rsidR="000E2E0C">
              <w:t xml:space="preserve">Here, </w:t>
            </w:r>
            <w:proofErr w:type="gramStart"/>
            <w:r w:rsidR="00C17BC9">
              <w:t>take</w:t>
            </w:r>
            <w:proofErr w:type="gramEnd"/>
            <w:r>
              <w:t xml:space="preserve"> this oral nicotine pouch. It</w:t>
            </w:r>
            <w:r w:rsidR="00682044">
              <w:t>’</w:t>
            </w:r>
            <w:r>
              <w:t xml:space="preserve">ll really get you going.” </w:t>
            </w:r>
          </w:p>
        </w:tc>
        <w:tc>
          <w:tcPr>
            <w:tcW w:w="5130" w:type="dxa"/>
          </w:tcPr>
          <w:p w14:paraId="5C88A864" w14:textId="77777777" w:rsidR="00CF46E3" w:rsidRPr="00D77F6B" w:rsidRDefault="00CF46E3" w:rsidP="0004728F">
            <w:pPr>
              <w:pStyle w:val="answer"/>
            </w:pPr>
            <w:r>
              <w:t>Your response:</w:t>
            </w:r>
          </w:p>
        </w:tc>
      </w:tr>
      <w:tr w:rsidR="00CF46E3" w:rsidRPr="00D77F6B" w14:paraId="4D33BAFE" w14:textId="77777777" w:rsidTr="00B25E6E">
        <w:tc>
          <w:tcPr>
            <w:tcW w:w="4585" w:type="dxa"/>
          </w:tcPr>
          <w:p w14:paraId="7AB218FF" w14:textId="77777777" w:rsidR="00CF46E3" w:rsidRDefault="00CF46E3" w:rsidP="0004728F">
            <w:pPr>
              <w:pStyle w:val="keep"/>
            </w:pPr>
            <w:r>
              <w:t xml:space="preserve">While walking home from school, a friend says to you, “Oral nicotine pouches are so much safer than smoking or vaping. Aren’t you curious? The flavors taste great too. Just try it.” </w:t>
            </w:r>
          </w:p>
        </w:tc>
        <w:tc>
          <w:tcPr>
            <w:tcW w:w="5130" w:type="dxa"/>
          </w:tcPr>
          <w:p w14:paraId="1D75D9DD" w14:textId="77777777" w:rsidR="00CF46E3" w:rsidRDefault="00CF46E3" w:rsidP="0004728F">
            <w:pPr>
              <w:pStyle w:val="answer"/>
            </w:pPr>
            <w:r>
              <w:t>Your response:</w:t>
            </w:r>
          </w:p>
        </w:tc>
      </w:tr>
      <w:tr w:rsidR="00CF46E3" w:rsidRPr="00D77F6B" w14:paraId="6F1B0E86" w14:textId="77777777" w:rsidTr="00B25E6E">
        <w:tc>
          <w:tcPr>
            <w:tcW w:w="4585" w:type="dxa"/>
          </w:tcPr>
          <w:p w14:paraId="1E412176" w14:textId="66E277E1" w:rsidR="00CF46E3" w:rsidRDefault="00CF46E3" w:rsidP="0004728F">
            <w:pPr>
              <w:pStyle w:val="keep"/>
            </w:pPr>
            <w:r>
              <w:t xml:space="preserve">While studying, your older sibling says “You are seriously zoned out. Put this oral nicotine pouch in your mouth. It helps me focus and feel more alert.” </w:t>
            </w:r>
          </w:p>
        </w:tc>
        <w:tc>
          <w:tcPr>
            <w:tcW w:w="5130" w:type="dxa"/>
          </w:tcPr>
          <w:p w14:paraId="43AD6C28" w14:textId="77777777" w:rsidR="00CF46E3" w:rsidRDefault="00CF46E3" w:rsidP="0004728F">
            <w:pPr>
              <w:pStyle w:val="answer"/>
            </w:pPr>
            <w:r>
              <w:t>Your response:</w:t>
            </w:r>
          </w:p>
        </w:tc>
      </w:tr>
    </w:tbl>
    <w:p w14:paraId="5DE4A0C5" w14:textId="6BF95441" w:rsidR="002A2C1F" w:rsidRDefault="002A2C1F">
      <w:pPr>
        <w:rPr>
          <w:rFonts w:asciiTheme="minorHAnsi" w:hAnsiTheme="minorHAnsi" w:cstheme="minorHAnsi"/>
          <w:b/>
          <w:kern w:val="28"/>
          <w:sz w:val="44"/>
          <w:szCs w:val="20"/>
        </w:rPr>
      </w:pPr>
      <w:r>
        <w:rPr>
          <w:rFonts w:cstheme="minorHAnsi"/>
        </w:rPr>
        <w:br w:type="page"/>
      </w:r>
    </w:p>
    <w:p w14:paraId="3DF39B1A" w14:textId="6D11C5F8" w:rsidR="00EB5428" w:rsidRPr="00C91795" w:rsidRDefault="00EB5428" w:rsidP="00EB5428">
      <w:pPr>
        <w:pStyle w:val="Ochtitle"/>
        <w:rPr>
          <w:rFonts w:eastAsia="Palatino" w:cstheme="minorHAnsi"/>
        </w:rPr>
      </w:pPr>
      <w:r w:rsidRPr="00C91795">
        <w:rPr>
          <w:rFonts w:cstheme="minorHAnsi"/>
        </w:rPr>
        <w:lastRenderedPageBreak/>
        <w:t>Answer Key</w:t>
      </w:r>
    </w:p>
    <w:p w14:paraId="45921447" w14:textId="659BCD2A" w:rsidR="00EB5428" w:rsidRPr="00C91795" w:rsidRDefault="00EB5428" w:rsidP="004C4B82">
      <w:pPr>
        <w:pStyle w:val="H1"/>
        <w:rPr>
          <w:rFonts w:cstheme="minorHAnsi"/>
        </w:rPr>
      </w:pPr>
      <w:r w:rsidRPr="00C91795">
        <w:rPr>
          <w:rFonts w:cstheme="minorHAnsi"/>
        </w:rPr>
        <w:t>Lesson Review</w:t>
      </w:r>
    </w:p>
    <w:p w14:paraId="48CCF901" w14:textId="77777777" w:rsidR="00DA1674" w:rsidRPr="00033202" w:rsidRDefault="00DA1674" w:rsidP="00DA1674">
      <w:pPr>
        <w:pStyle w:val="ListParagraph"/>
        <w:numPr>
          <w:ilvl w:val="0"/>
          <w:numId w:val="39"/>
        </w:numPr>
        <w:spacing w:after="0" w:line="360" w:lineRule="auto"/>
        <w:rPr>
          <w:rFonts w:eastAsia="Palatino" w:cstheme="minorHAnsi"/>
        </w:rPr>
      </w:pPr>
      <w:r w:rsidRPr="00631B51">
        <w:rPr>
          <w:rFonts w:eastAsia="Palatino" w:cstheme="minorHAnsi"/>
          <w:b/>
          <w:bCs/>
        </w:rPr>
        <w:t>True or false:</w:t>
      </w:r>
      <w:r>
        <w:rPr>
          <w:rFonts w:eastAsia="Palatino" w:cstheme="minorHAnsi"/>
        </w:rPr>
        <w:t xml:space="preserve"> Oral nicotine pouches contain parts of the tobacco plant like tobacco leaves. (LO 1)</w:t>
      </w:r>
    </w:p>
    <w:p w14:paraId="7A7983BC" w14:textId="77777777" w:rsidR="00DA1674" w:rsidRPr="00C91795" w:rsidRDefault="00DA1674" w:rsidP="00DA1674">
      <w:pPr>
        <w:pStyle w:val="answer"/>
      </w:pPr>
      <w:r w:rsidRPr="00C91795">
        <w:t>Answer:</w:t>
      </w:r>
      <w:r>
        <w:t xml:space="preserve"> False. </w:t>
      </w:r>
    </w:p>
    <w:p w14:paraId="22BFC47A" w14:textId="77777777" w:rsidR="00DA1674" w:rsidRPr="007A1E00" w:rsidRDefault="00DA1674" w:rsidP="00DA1674">
      <w:pPr>
        <w:pStyle w:val="ListParagraph"/>
        <w:numPr>
          <w:ilvl w:val="0"/>
          <w:numId w:val="39"/>
        </w:numPr>
        <w:spacing w:after="0" w:line="360" w:lineRule="auto"/>
        <w:rPr>
          <w:rFonts w:eastAsia="Palatino" w:cstheme="minorHAnsi"/>
        </w:rPr>
      </w:pPr>
      <w:r>
        <w:rPr>
          <w:rFonts w:eastAsia="Palatino" w:cstheme="minorHAnsi"/>
        </w:rPr>
        <w:t>List three possible symptoms of nicotine poisoning. (LO 2)</w:t>
      </w:r>
    </w:p>
    <w:p w14:paraId="31E1357E" w14:textId="77777777" w:rsidR="00DA1674" w:rsidRDefault="00DA1674" w:rsidP="00DA1674">
      <w:pPr>
        <w:pStyle w:val="answer"/>
      </w:pPr>
      <w:r w:rsidRPr="00C91795">
        <w:t>Answer:</w:t>
      </w:r>
      <w:r>
        <w:t xml:space="preserve"> </w:t>
      </w:r>
      <w:r>
        <w:rPr>
          <w:rFonts w:cstheme="minorHAnsi"/>
        </w:rPr>
        <w:t>List two:</w:t>
      </w:r>
      <w:r w:rsidRPr="00631B51">
        <w:rPr>
          <w:rFonts w:cstheme="minorHAnsi"/>
        </w:rPr>
        <w:t xml:space="preserve"> vomiting, increased salivation, abdominal pain, sweating</w:t>
      </w:r>
      <w:r>
        <w:rPr>
          <w:rFonts w:cstheme="minorHAnsi"/>
        </w:rPr>
        <w:t xml:space="preserve">, </w:t>
      </w:r>
      <w:r w:rsidRPr="00631B51">
        <w:rPr>
          <w:rFonts w:cstheme="minorHAnsi"/>
        </w:rPr>
        <w:t>high heart rate, low blood pressure, rapid and shallow breathing, headaches, dizziness, tremors, seizures, loss of muscle control, an inability to walk</w:t>
      </w:r>
    </w:p>
    <w:p w14:paraId="27CDECF4" w14:textId="77777777" w:rsidR="00DA1674" w:rsidRDefault="00DA1674" w:rsidP="00DA1674">
      <w:pPr>
        <w:pStyle w:val="ListParagraph"/>
        <w:numPr>
          <w:ilvl w:val="0"/>
          <w:numId w:val="39"/>
        </w:numPr>
        <w:spacing w:after="0" w:line="360" w:lineRule="auto"/>
        <w:rPr>
          <w:rFonts w:eastAsia="Palatino" w:cstheme="minorHAnsi"/>
        </w:rPr>
      </w:pPr>
      <w:r>
        <w:rPr>
          <w:rFonts w:eastAsia="Palatino" w:cstheme="minorHAnsi"/>
        </w:rPr>
        <w:t>What two phrases are prohibited from being used in oral nicotine pouch marketing? (LO 3)</w:t>
      </w:r>
    </w:p>
    <w:p w14:paraId="22081FBD" w14:textId="77777777" w:rsidR="00DA1674" w:rsidRDefault="00DA1674" w:rsidP="00DA1674">
      <w:pPr>
        <w:pStyle w:val="answer"/>
      </w:pPr>
      <w:r w:rsidRPr="00C91795">
        <w:t>Answer:</w:t>
      </w:r>
      <w:r>
        <w:t xml:space="preserve"> </w:t>
      </w:r>
      <w:r>
        <w:rPr>
          <w:rFonts w:cstheme="minorHAnsi"/>
        </w:rPr>
        <w:t>“safe” and “FDA approved”</w:t>
      </w:r>
    </w:p>
    <w:p w14:paraId="2CB659FF" w14:textId="77777777" w:rsidR="00DA1674" w:rsidRDefault="00DA1674" w:rsidP="00DA1674">
      <w:pPr>
        <w:pStyle w:val="ListParagraph"/>
        <w:numPr>
          <w:ilvl w:val="0"/>
          <w:numId w:val="39"/>
        </w:numPr>
        <w:spacing w:after="0" w:line="360" w:lineRule="auto"/>
        <w:rPr>
          <w:rFonts w:eastAsia="Palatino" w:cstheme="minorHAnsi"/>
        </w:rPr>
      </w:pPr>
      <w:r>
        <w:rPr>
          <w:rFonts w:eastAsia="Palatino" w:cstheme="minorHAnsi"/>
        </w:rPr>
        <w:t>Explain the importance of standing firm once you have stated your refusal to someone. (LO 4)</w:t>
      </w:r>
    </w:p>
    <w:p w14:paraId="05C44861" w14:textId="0886FE89" w:rsidR="008E1B83" w:rsidRPr="00DA1674" w:rsidRDefault="00DA1674" w:rsidP="00DA1674">
      <w:pPr>
        <w:pStyle w:val="answer"/>
      </w:pPr>
      <w:r w:rsidRPr="00C91795">
        <w:t>Answer:</w:t>
      </w:r>
      <w:r>
        <w:t xml:space="preserve"> </w:t>
      </w:r>
      <w:r>
        <w:rPr>
          <w:rFonts w:cstheme="minorHAnsi"/>
        </w:rPr>
        <w:t xml:space="preserve">Answers will </w:t>
      </w:r>
      <w:proofErr w:type="gramStart"/>
      <w:r>
        <w:rPr>
          <w:rFonts w:cstheme="minorHAnsi"/>
        </w:rPr>
        <w:t>vary, but</w:t>
      </w:r>
      <w:proofErr w:type="gramEnd"/>
      <w:r>
        <w:rPr>
          <w:rFonts w:cstheme="minorHAnsi"/>
        </w:rPr>
        <w:t xml:space="preserve"> should indicate the possibility of continued pressure and lack of respect for your choices.</w:t>
      </w:r>
    </w:p>
    <w:sectPr w:rsidR="008E1B83" w:rsidRPr="00DA16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6A62" w14:textId="77777777" w:rsidR="00864F18" w:rsidRDefault="00864F18">
      <w:r>
        <w:separator/>
      </w:r>
    </w:p>
  </w:endnote>
  <w:endnote w:type="continuationSeparator" w:id="0">
    <w:p w14:paraId="7D9C8D06" w14:textId="77777777" w:rsidR="00864F18" w:rsidRDefault="0086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rPr>
      <w:id w:val="-584072922"/>
      <w:docPartObj>
        <w:docPartGallery w:val="Page Numbers (Bottom of Page)"/>
        <w:docPartUnique/>
      </w:docPartObj>
    </w:sdtPr>
    <w:sdtEndPr>
      <w:rPr>
        <w:noProof/>
      </w:rPr>
    </w:sdtEndPr>
    <w:sdtContent>
      <w:sdt>
        <w:sdtPr>
          <w:rPr>
            <w:rFonts w:asciiTheme="minorHAnsi" w:eastAsiaTheme="minorEastAsia" w:hAnsiTheme="minorHAnsi" w:cstheme="minorBidi"/>
            <w:sz w:val="22"/>
            <w:szCs w:val="22"/>
          </w:rPr>
          <w:id w:val="1826008641"/>
          <w:docPartObj>
            <w:docPartGallery w:val="Page Numbers (Bottom of Page)"/>
            <w:docPartUnique/>
          </w:docPartObj>
        </w:sdtPr>
        <w:sdtEndPr>
          <w:rPr>
            <w:noProof/>
          </w:rPr>
        </w:sdtEndPr>
        <w:sdtContent>
          <w:sdt>
            <w:sdtPr>
              <w:rPr>
                <w:rFonts w:asciiTheme="minorHAnsi" w:eastAsiaTheme="minorEastAsia" w:hAnsiTheme="minorHAnsi" w:cstheme="minorBidi"/>
                <w:sz w:val="22"/>
                <w:szCs w:val="22"/>
              </w:rPr>
              <w:id w:val="1605458164"/>
              <w:docPartObj>
                <w:docPartGallery w:val="Page Numbers (Bottom of Page)"/>
                <w:docPartUnique/>
              </w:docPartObj>
            </w:sdtPr>
            <w:sdtEndPr>
              <w:rPr>
                <w:noProof/>
              </w:rPr>
            </w:sdtEndPr>
            <w:sdtContent>
              <w:p w14:paraId="7AAF4C9E" w14:textId="77777777" w:rsidR="00473500" w:rsidRPr="004E6D2D" w:rsidRDefault="00473500" w:rsidP="004E6D2D">
                <w:pPr>
                  <w:autoSpaceDE w:val="0"/>
                  <w:autoSpaceDN w:val="0"/>
                  <w:adjustRightInd w:val="0"/>
                  <w:rPr>
                    <w:rFonts w:asciiTheme="minorHAnsi" w:hAnsiTheme="minorHAnsi" w:cstheme="minorHAnsi"/>
                    <w:sz w:val="22"/>
                    <w:szCs w:val="22"/>
                  </w:rPr>
                </w:pPr>
                <w:r w:rsidRPr="004E6D2D">
                  <w:rPr>
                    <w:rFonts w:asciiTheme="minorHAnsi" w:hAnsiTheme="minorHAnsi" w:cstheme="minorHAnsi"/>
                    <w:sz w:val="22"/>
                    <w:szCs w:val="22"/>
                  </w:rPr>
                  <w:t>Copyright Goodheart-Willcox Co., Inc.</w:t>
                </w:r>
              </w:p>
              <w:p w14:paraId="321B4C39" w14:textId="77777777" w:rsidR="00473500" w:rsidRPr="004E6D2D" w:rsidRDefault="00473500" w:rsidP="004E6D2D">
                <w:pPr>
                  <w:pStyle w:val="Footer"/>
                  <w:spacing w:after="0"/>
                  <w:rPr>
                    <w:rFonts w:cstheme="minorHAnsi"/>
                  </w:rPr>
                </w:pPr>
                <w:r w:rsidRPr="004E6D2D">
                  <w:rPr>
                    <w:rFonts w:cstheme="minorHAnsi"/>
                  </w:rPr>
                  <w:t xml:space="preserve">May not be posted to a publicly accessible website. </w:t>
                </w:r>
              </w:p>
              <w:p w14:paraId="5C48063D" w14:textId="115C2E45" w:rsidR="00473500" w:rsidRPr="004E6D2D" w:rsidRDefault="00473500" w:rsidP="004E6D2D">
                <w:pPr>
                  <w:pStyle w:val="Footer"/>
                  <w:spacing w:after="0"/>
                  <w:rPr>
                    <w:rFonts w:cstheme="minorHAnsi"/>
                    <w:noProof/>
                  </w:rPr>
                </w:pPr>
                <w:r w:rsidRPr="004E6D2D">
                  <w:rPr>
                    <w:rFonts w:cstheme="minorHAnsi"/>
                    <w:color w:val="000000"/>
                  </w:rPr>
                  <w:t xml:space="preserve">Published </w:t>
                </w:r>
                <w:r w:rsidR="00E64EED">
                  <w:rPr>
                    <w:rFonts w:cstheme="minorHAnsi"/>
                    <w:color w:val="000000"/>
                  </w:rPr>
                  <w:t>10</w:t>
                </w:r>
                <w:r w:rsidR="007A1E00" w:rsidRPr="004E6D2D">
                  <w:rPr>
                    <w:rFonts w:cstheme="minorHAnsi"/>
                    <w:color w:val="000000"/>
                  </w:rPr>
                  <w:t>/20</w:t>
                </w:r>
                <w:r w:rsidR="00E64EED">
                  <w:rPr>
                    <w:rFonts w:cstheme="minorHAnsi"/>
                    <w:color w:val="000000"/>
                  </w:rPr>
                  <w:t>25</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66D7" w14:textId="77777777" w:rsidR="00864F18" w:rsidRDefault="00864F18">
      <w:r>
        <w:separator/>
      </w:r>
    </w:p>
  </w:footnote>
  <w:footnote w:type="continuationSeparator" w:id="0">
    <w:p w14:paraId="4EE3409F" w14:textId="77777777" w:rsidR="00864F18" w:rsidRDefault="0086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760079"/>
      <w:docPartObj>
        <w:docPartGallery w:val="Page Numbers (Top of Page)"/>
        <w:docPartUnique/>
      </w:docPartObj>
    </w:sdtPr>
    <w:sdtEndPr>
      <w:rPr>
        <w:noProof/>
      </w:rPr>
    </w:sdtEndPr>
    <w:sdtContent>
      <w:p w14:paraId="7D47C218" w14:textId="51FC467F" w:rsidR="00473500" w:rsidRDefault="00900016">
        <w:pPr>
          <w:pStyle w:val="Header"/>
        </w:pPr>
        <w:r>
          <w:t>Oral Nicotine Pouches</w:t>
        </w:r>
        <w:r w:rsidR="00473500">
          <w:t xml:space="preserve">—Page </w:t>
        </w:r>
        <w:r w:rsidR="00473500">
          <w:fldChar w:fldCharType="begin"/>
        </w:r>
        <w:r w:rsidR="00473500">
          <w:instrText xml:space="preserve"> PAGE   \* MERGEFORMAT </w:instrText>
        </w:r>
        <w:r w:rsidR="00473500">
          <w:fldChar w:fldCharType="separate"/>
        </w:r>
        <w:r w:rsidR="00AD1901">
          <w:rPr>
            <w:noProof/>
          </w:rPr>
          <w:t>15</w:t>
        </w:r>
        <w:r w:rsidR="00473500">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CD"/>
    <w:multiLevelType w:val="hybridMultilevel"/>
    <w:tmpl w:val="84D08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6E6"/>
    <w:multiLevelType w:val="hybridMultilevel"/>
    <w:tmpl w:val="F86C02DC"/>
    <w:lvl w:ilvl="0" w:tplc="E438B62A">
      <w:start w:val="1"/>
      <w:numFmt w:val="bullet"/>
      <w:lvlText w:val="•"/>
      <w:lvlJc w:val="left"/>
      <w:pPr>
        <w:ind w:left="1080" w:hanging="360"/>
      </w:pPr>
      <w:rPr>
        <w:rFonts w:ascii="Helvetica Neue" w:hAnsi="Helvetica Neue" w:hint="default"/>
        <w:color w:val="004B8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631E"/>
    <w:multiLevelType w:val="hybridMultilevel"/>
    <w:tmpl w:val="06F8BC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5C6F5B"/>
    <w:multiLevelType w:val="hybridMultilevel"/>
    <w:tmpl w:val="81564A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2C529B"/>
    <w:multiLevelType w:val="hybridMultilevel"/>
    <w:tmpl w:val="437A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1D2"/>
    <w:multiLevelType w:val="hybridMultilevel"/>
    <w:tmpl w:val="006CA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6A132E"/>
    <w:multiLevelType w:val="hybridMultilevel"/>
    <w:tmpl w:val="84D08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0E1F80"/>
    <w:multiLevelType w:val="hybridMultilevel"/>
    <w:tmpl w:val="6AA6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C47"/>
    <w:multiLevelType w:val="hybridMultilevel"/>
    <w:tmpl w:val="06F8BC3A"/>
    <w:lvl w:ilvl="0" w:tplc="D77C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F25F0"/>
    <w:multiLevelType w:val="hybridMultilevel"/>
    <w:tmpl w:val="47C8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62B0F"/>
    <w:multiLevelType w:val="hybridMultilevel"/>
    <w:tmpl w:val="1C8C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F00B2"/>
    <w:multiLevelType w:val="hybridMultilevel"/>
    <w:tmpl w:val="C944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52084"/>
    <w:multiLevelType w:val="hybridMultilevel"/>
    <w:tmpl w:val="1DE2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A2FD1"/>
    <w:multiLevelType w:val="multilevel"/>
    <w:tmpl w:val="66A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37EC8"/>
    <w:multiLevelType w:val="hybridMultilevel"/>
    <w:tmpl w:val="1AC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63E5D"/>
    <w:multiLevelType w:val="hybridMultilevel"/>
    <w:tmpl w:val="83B8BA12"/>
    <w:lvl w:ilvl="0" w:tplc="A23411CE">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31D47"/>
    <w:multiLevelType w:val="hybridMultilevel"/>
    <w:tmpl w:val="E358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44B"/>
    <w:multiLevelType w:val="hybridMultilevel"/>
    <w:tmpl w:val="0376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A6B17"/>
    <w:multiLevelType w:val="hybridMultilevel"/>
    <w:tmpl w:val="F0C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E1974"/>
    <w:multiLevelType w:val="hybridMultilevel"/>
    <w:tmpl w:val="427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329CA"/>
    <w:multiLevelType w:val="hybridMultilevel"/>
    <w:tmpl w:val="B780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519FE"/>
    <w:multiLevelType w:val="hybridMultilevel"/>
    <w:tmpl w:val="D87A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E2A14"/>
    <w:multiLevelType w:val="hybridMultilevel"/>
    <w:tmpl w:val="9B080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9B1D4C"/>
    <w:multiLevelType w:val="hybridMultilevel"/>
    <w:tmpl w:val="6C4C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E22FC"/>
    <w:multiLevelType w:val="hybridMultilevel"/>
    <w:tmpl w:val="91F0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D7A36"/>
    <w:multiLevelType w:val="hybridMultilevel"/>
    <w:tmpl w:val="67B4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856A2"/>
    <w:multiLevelType w:val="hybridMultilevel"/>
    <w:tmpl w:val="792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32864"/>
    <w:multiLevelType w:val="hybridMultilevel"/>
    <w:tmpl w:val="9C7CD62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E35B3"/>
    <w:multiLevelType w:val="hybridMultilevel"/>
    <w:tmpl w:val="81564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A54593"/>
    <w:multiLevelType w:val="hybridMultilevel"/>
    <w:tmpl w:val="BD2A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E0D95"/>
    <w:multiLevelType w:val="hybridMultilevel"/>
    <w:tmpl w:val="5E1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216E4"/>
    <w:multiLevelType w:val="hybridMultilevel"/>
    <w:tmpl w:val="95F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118C1"/>
    <w:multiLevelType w:val="hybridMultilevel"/>
    <w:tmpl w:val="C778C574"/>
    <w:lvl w:ilvl="0" w:tplc="B102235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C13787"/>
    <w:multiLevelType w:val="hybridMultilevel"/>
    <w:tmpl w:val="08BA17F8"/>
    <w:lvl w:ilvl="0" w:tplc="E438B62A">
      <w:start w:val="1"/>
      <w:numFmt w:val="bullet"/>
      <w:lvlText w:val="•"/>
      <w:lvlJc w:val="left"/>
      <w:pPr>
        <w:ind w:left="1080" w:hanging="360"/>
      </w:pPr>
      <w:rPr>
        <w:rFonts w:ascii="Helvetica Neue" w:hAnsi="Helvetica Neue" w:hint="default"/>
        <w:color w:val="004B8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55951"/>
    <w:multiLevelType w:val="hybridMultilevel"/>
    <w:tmpl w:val="624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D1614"/>
    <w:multiLevelType w:val="hybridMultilevel"/>
    <w:tmpl w:val="3186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34EC6"/>
    <w:multiLevelType w:val="hybridMultilevel"/>
    <w:tmpl w:val="74B6F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011832"/>
    <w:multiLevelType w:val="hybridMultilevel"/>
    <w:tmpl w:val="F0C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258B4"/>
    <w:multiLevelType w:val="hybridMultilevel"/>
    <w:tmpl w:val="A8E6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1872925">
    <w:abstractNumId w:val="9"/>
  </w:num>
  <w:num w:numId="2" w16cid:durableId="1926068397">
    <w:abstractNumId w:val="38"/>
  </w:num>
  <w:num w:numId="3" w16cid:durableId="1838764520">
    <w:abstractNumId w:val="7"/>
  </w:num>
  <w:num w:numId="4" w16cid:durableId="1193421412">
    <w:abstractNumId w:val="1"/>
  </w:num>
  <w:num w:numId="5" w16cid:durableId="783497732">
    <w:abstractNumId w:val="33"/>
  </w:num>
  <w:num w:numId="6" w16cid:durableId="896863790">
    <w:abstractNumId w:val="13"/>
  </w:num>
  <w:num w:numId="7" w16cid:durableId="851604055">
    <w:abstractNumId w:val="31"/>
  </w:num>
  <w:num w:numId="8" w16cid:durableId="845556768">
    <w:abstractNumId w:val="21"/>
  </w:num>
  <w:num w:numId="9" w16cid:durableId="473569020">
    <w:abstractNumId w:val="0"/>
  </w:num>
  <w:num w:numId="10" w16cid:durableId="1039470885">
    <w:abstractNumId w:val="4"/>
  </w:num>
  <w:num w:numId="11" w16cid:durableId="1177891393">
    <w:abstractNumId w:val="11"/>
  </w:num>
  <w:num w:numId="12" w16cid:durableId="1959870955">
    <w:abstractNumId w:val="27"/>
  </w:num>
  <w:num w:numId="13" w16cid:durableId="751708187">
    <w:abstractNumId w:val="37"/>
  </w:num>
  <w:num w:numId="14" w16cid:durableId="1335498754">
    <w:abstractNumId w:val="15"/>
  </w:num>
  <w:num w:numId="15" w16cid:durableId="1970892142">
    <w:abstractNumId w:val="18"/>
  </w:num>
  <w:num w:numId="16" w16cid:durableId="263004460">
    <w:abstractNumId w:val="22"/>
  </w:num>
  <w:num w:numId="17" w16cid:durableId="1288387870">
    <w:abstractNumId w:val="36"/>
  </w:num>
  <w:num w:numId="18" w16cid:durableId="687295635">
    <w:abstractNumId w:val="24"/>
  </w:num>
  <w:num w:numId="19" w16cid:durableId="1506482191">
    <w:abstractNumId w:val="25"/>
  </w:num>
  <w:num w:numId="20" w16cid:durableId="2132281165">
    <w:abstractNumId w:val="17"/>
  </w:num>
  <w:num w:numId="21" w16cid:durableId="1335843606">
    <w:abstractNumId w:val="14"/>
  </w:num>
  <w:num w:numId="22" w16cid:durableId="313534395">
    <w:abstractNumId w:val="20"/>
  </w:num>
  <w:num w:numId="23" w16cid:durableId="1645505925">
    <w:abstractNumId w:val="19"/>
  </w:num>
  <w:num w:numId="24" w16cid:durableId="1741100860">
    <w:abstractNumId w:val="16"/>
  </w:num>
  <w:num w:numId="25" w16cid:durableId="3870834">
    <w:abstractNumId w:val="12"/>
  </w:num>
  <w:num w:numId="26" w16cid:durableId="533885137">
    <w:abstractNumId w:val="23"/>
  </w:num>
  <w:num w:numId="27" w16cid:durableId="1402676388">
    <w:abstractNumId w:val="8"/>
  </w:num>
  <w:num w:numId="28" w16cid:durableId="1158499081">
    <w:abstractNumId w:val="32"/>
  </w:num>
  <w:num w:numId="29" w16cid:durableId="1211266859">
    <w:abstractNumId w:val="3"/>
  </w:num>
  <w:num w:numId="30" w16cid:durableId="2104256165">
    <w:abstractNumId w:val="35"/>
  </w:num>
  <w:num w:numId="31" w16cid:durableId="898785829">
    <w:abstractNumId w:val="2"/>
  </w:num>
  <w:num w:numId="32" w16cid:durableId="1082096190">
    <w:abstractNumId w:val="28"/>
  </w:num>
  <w:num w:numId="33" w16cid:durableId="467868288">
    <w:abstractNumId w:val="29"/>
  </w:num>
  <w:num w:numId="34" w16cid:durableId="39549171">
    <w:abstractNumId w:val="26"/>
  </w:num>
  <w:num w:numId="35" w16cid:durableId="1193109174">
    <w:abstractNumId w:val="10"/>
  </w:num>
  <w:num w:numId="36" w16cid:durableId="1637367884">
    <w:abstractNumId w:val="30"/>
  </w:num>
  <w:num w:numId="37" w16cid:durableId="1457218502">
    <w:abstractNumId w:val="34"/>
  </w:num>
  <w:num w:numId="38" w16cid:durableId="757553775">
    <w:abstractNumId w:val="5"/>
  </w:num>
  <w:num w:numId="39" w16cid:durableId="1993636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0D"/>
    <w:rsid w:val="000010C5"/>
    <w:rsid w:val="000012E0"/>
    <w:rsid w:val="00002E25"/>
    <w:rsid w:val="0000588C"/>
    <w:rsid w:val="00006D88"/>
    <w:rsid w:val="000126FE"/>
    <w:rsid w:val="00013A31"/>
    <w:rsid w:val="00017038"/>
    <w:rsid w:val="00021548"/>
    <w:rsid w:val="000219A6"/>
    <w:rsid w:val="000234C8"/>
    <w:rsid w:val="0002490F"/>
    <w:rsid w:val="000258A4"/>
    <w:rsid w:val="0003067B"/>
    <w:rsid w:val="0003110F"/>
    <w:rsid w:val="0003157E"/>
    <w:rsid w:val="00033202"/>
    <w:rsid w:val="00034899"/>
    <w:rsid w:val="00037E65"/>
    <w:rsid w:val="00042BE7"/>
    <w:rsid w:val="00046086"/>
    <w:rsid w:val="00046234"/>
    <w:rsid w:val="00055D30"/>
    <w:rsid w:val="00056E06"/>
    <w:rsid w:val="000572B7"/>
    <w:rsid w:val="000607BB"/>
    <w:rsid w:val="00063B17"/>
    <w:rsid w:val="00066F73"/>
    <w:rsid w:val="00072615"/>
    <w:rsid w:val="000738C8"/>
    <w:rsid w:val="00073C8C"/>
    <w:rsid w:val="00075727"/>
    <w:rsid w:val="00075F98"/>
    <w:rsid w:val="000771CE"/>
    <w:rsid w:val="00087D41"/>
    <w:rsid w:val="00090569"/>
    <w:rsid w:val="00093614"/>
    <w:rsid w:val="00093ED9"/>
    <w:rsid w:val="00094A7A"/>
    <w:rsid w:val="00095553"/>
    <w:rsid w:val="0009698C"/>
    <w:rsid w:val="00097BC6"/>
    <w:rsid w:val="00097D62"/>
    <w:rsid w:val="00097F29"/>
    <w:rsid w:val="000A0071"/>
    <w:rsid w:val="000A0A93"/>
    <w:rsid w:val="000A244F"/>
    <w:rsid w:val="000A25D3"/>
    <w:rsid w:val="000A35F5"/>
    <w:rsid w:val="000A3661"/>
    <w:rsid w:val="000A36BE"/>
    <w:rsid w:val="000A5AB6"/>
    <w:rsid w:val="000B391A"/>
    <w:rsid w:val="000B487D"/>
    <w:rsid w:val="000B6540"/>
    <w:rsid w:val="000B6F48"/>
    <w:rsid w:val="000B7CB6"/>
    <w:rsid w:val="000C0150"/>
    <w:rsid w:val="000C1CBE"/>
    <w:rsid w:val="000D041F"/>
    <w:rsid w:val="000D15BD"/>
    <w:rsid w:val="000D44AD"/>
    <w:rsid w:val="000D4799"/>
    <w:rsid w:val="000D4B8A"/>
    <w:rsid w:val="000D7A63"/>
    <w:rsid w:val="000E2E0C"/>
    <w:rsid w:val="000F31DE"/>
    <w:rsid w:val="000F4110"/>
    <w:rsid w:val="000F59FC"/>
    <w:rsid w:val="001019CD"/>
    <w:rsid w:val="00101B46"/>
    <w:rsid w:val="00107F0D"/>
    <w:rsid w:val="00111594"/>
    <w:rsid w:val="00111666"/>
    <w:rsid w:val="00115189"/>
    <w:rsid w:val="001166C5"/>
    <w:rsid w:val="00116CD4"/>
    <w:rsid w:val="00117AB0"/>
    <w:rsid w:val="00120FE7"/>
    <w:rsid w:val="001341D1"/>
    <w:rsid w:val="001360C7"/>
    <w:rsid w:val="0013694D"/>
    <w:rsid w:val="001408C1"/>
    <w:rsid w:val="001414CC"/>
    <w:rsid w:val="00141A0B"/>
    <w:rsid w:val="00142195"/>
    <w:rsid w:val="00143951"/>
    <w:rsid w:val="001461E1"/>
    <w:rsid w:val="00153DBD"/>
    <w:rsid w:val="001558D4"/>
    <w:rsid w:val="00155E57"/>
    <w:rsid w:val="00156DF0"/>
    <w:rsid w:val="0015703E"/>
    <w:rsid w:val="00157874"/>
    <w:rsid w:val="001578B4"/>
    <w:rsid w:val="00160C27"/>
    <w:rsid w:val="00160E56"/>
    <w:rsid w:val="00163EE3"/>
    <w:rsid w:val="001663E0"/>
    <w:rsid w:val="00166A1C"/>
    <w:rsid w:val="00167D80"/>
    <w:rsid w:val="001748A4"/>
    <w:rsid w:val="00177309"/>
    <w:rsid w:val="00180573"/>
    <w:rsid w:val="00183854"/>
    <w:rsid w:val="00190977"/>
    <w:rsid w:val="00191E5A"/>
    <w:rsid w:val="001A517D"/>
    <w:rsid w:val="001A6635"/>
    <w:rsid w:val="001A694E"/>
    <w:rsid w:val="001B30FA"/>
    <w:rsid w:val="001B3213"/>
    <w:rsid w:val="001B57C6"/>
    <w:rsid w:val="001B59C1"/>
    <w:rsid w:val="001B61E1"/>
    <w:rsid w:val="001C37A8"/>
    <w:rsid w:val="001C5073"/>
    <w:rsid w:val="001D1F3F"/>
    <w:rsid w:val="001D2204"/>
    <w:rsid w:val="001D60DC"/>
    <w:rsid w:val="001D691C"/>
    <w:rsid w:val="001D6C67"/>
    <w:rsid w:val="001D7F9D"/>
    <w:rsid w:val="001E17E6"/>
    <w:rsid w:val="001E1F60"/>
    <w:rsid w:val="001E3616"/>
    <w:rsid w:val="001E5F41"/>
    <w:rsid w:val="001E6A16"/>
    <w:rsid w:val="001F1B87"/>
    <w:rsid w:val="001F2CCB"/>
    <w:rsid w:val="001F37F6"/>
    <w:rsid w:val="001F465F"/>
    <w:rsid w:val="002011E3"/>
    <w:rsid w:val="002137FD"/>
    <w:rsid w:val="00220D17"/>
    <w:rsid w:val="00220E3F"/>
    <w:rsid w:val="00221E06"/>
    <w:rsid w:val="0022262F"/>
    <w:rsid w:val="002234CF"/>
    <w:rsid w:val="00224A4F"/>
    <w:rsid w:val="00230EBE"/>
    <w:rsid w:val="002312BC"/>
    <w:rsid w:val="002316F1"/>
    <w:rsid w:val="002317F6"/>
    <w:rsid w:val="00232F21"/>
    <w:rsid w:val="00233EA0"/>
    <w:rsid w:val="00234959"/>
    <w:rsid w:val="00235229"/>
    <w:rsid w:val="00236215"/>
    <w:rsid w:val="00237407"/>
    <w:rsid w:val="0024290A"/>
    <w:rsid w:val="0024302F"/>
    <w:rsid w:val="00250049"/>
    <w:rsid w:val="00251536"/>
    <w:rsid w:val="00252E56"/>
    <w:rsid w:val="00253297"/>
    <w:rsid w:val="00262C33"/>
    <w:rsid w:val="002634F5"/>
    <w:rsid w:val="002637A6"/>
    <w:rsid w:val="002652BF"/>
    <w:rsid w:val="0026632F"/>
    <w:rsid w:val="002666E7"/>
    <w:rsid w:val="00270114"/>
    <w:rsid w:val="00270D9E"/>
    <w:rsid w:val="0027375C"/>
    <w:rsid w:val="002755ED"/>
    <w:rsid w:val="00275B0D"/>
    <w:rsid w:val="0027653C"/>
    <w:rsid w:val="00276847"/>
    <w:rsid w:val="0027703D"/>
    <w:rsid w:val="00277E38"/>
    <w:rsid w:val="002826C7"/>
    <w:rsid w:val="00282B93"/>
    <w:rsid w:val="0029294A"/>
    <w:rsid w:val="00292A83"/>
    <w:rsid w:val="00293458"/>
    <w:rsid w:val="00293CB7"/>
    <w:rsid w:val="0029702C"/>
    <w:rsid w:val="00297972"/>
    <w:rsid w:val="002A1547"/>
    <w:rsid w:val="002A1858"/>
    <w:rsid w:val="002A2C1F"/>
    <w:rsid w:val="002A53F5"/>
    <w:rsid w:val="002A55BC"/>
    <w:rsid w:val="002A6C99"/>
    <w:rsid w:val="002A766B"/>
    <w:rsid w:val="002A7F74"/>
    <w:rsid w:val="002B13C8"/>
    <w:rsid w:val="002B2184"/>
    <w:rsid w:val="002B2BA6"/>
    <w:rsid w:val="002B6DDF"/>
    <w:rsid w:val="002C2461"/>
    <w:rsid w:val="002C2800"/>
    <w:rsid w:val="002C356D"/>
    <w:rsid w:val="002C4D60"/>
    <w:rsid w:val="002C5276"/>
    <w:rsid w:val="002C7EE5"/>
    <w:rsid w:val="002D2E59"/>
    <w:rsid w:val="002D4AE9"/>
    <w:rsid w:val="002D5195"/>
    <w:rsid w:val="002D5ED8"/>
    <w:rsid w:val="002D6495"/>
    <w:rsid w:val="002D727F"/>
    <w:rsid w:val="002D75C0"/>
    <w:rsid w:val="002E14A3"/>
    <w:rsid w:val="002E2A5E"/>
    <w:rsid w:val="002E598B"/>
    <w:rsid w:val="002E5C49"/>
    <w:rsid w:val="002F4046"/>
    <w:rsid w:val="002F464D"/>
    <w:rsid w:val="002F6AFB"/>
    <w:rsid w:val="00300E70"/>
    <w:rsid w:val="00301B19"/>
    <w:rsid w:val="00302775"/>
    <w:rsid w:val="00303AB2"/>
    <w:rsid w:val="0030430C"/>
    <w:rsid w:val="0030673B"/>
    <w:rsid w:val="00310025"/>
    <w:rsid w:val="00311605"/>
    <w:rsid w:val="003165AC"/>
    <w:rsid w:val="0031778E"/>
    <w:rsid w:val="003216ED"/>
    <w:rsid w:val="00322282"/>
    <w:rsid w:val="00322E47"/>
    <w:rsid w:val="00323369"/>
    <w:rsid w:val="00323784"/>
    <w:rsid w:val="00323C1B"/>
    <w:rsid w:val="003334E9"/>
    <w:rsid w:val="0034287E"/>
    <w:rsid w:val="00344173"/>
    <w:rsid w:val="00346B15"/>
    <w:rsid w:val="0035031F"/>
    <w:rsid w:val="003516ED"/>
    <w:rsid w:val="00351811"/>
    <w:rsid w:val="0035477D"/>
    <w:rsid w:val="00361AF6"/>
    <w:rsid w:val="003628D3"/>
    <w:rsid w:val="003645AA"/>
    <w:rsid w:val="00366DEE"/>
    <w:rsid w:val="003670B4"/>
    <w:rsid w:val="00367473"/>
    <w:rsid w:val="00367AD3"/>
    <w:rsid w:val="00372C47"/>
    <w:rsid w:val="00372EBC"/>
    <w:rsid w:val="00376497"/>
    <w:rsid w:val="00380A3F"/>
    <w:rsid w:val="00380EFE"/>
    <w:rsid w:val="0038206D"/>
    <w:rsid w:val="00382D3C"/>
    <w:rsid w:val="003863A2"/>
    <w:rsid w:val="0039063E"/>
    <w:rsid w:val="003906F9"/>
    <w:rsid w:val="0039196A"/>
    <w:rsid w:val="00393DAD"/>
    <w:rsid w:val="00394CE2"/>
    <w:rsid w:val="00395FD7"/>
    <w:rsid w:val="003A2E0E"/>
    <w:rsid w:val="003A352B"/>
    <w:rsid w:val="003A7450"/>
    <w:rsid w:val="003A7809"/>
    <w:rsid w:val="003B24BA"/>
    <w:rsid w:val="003B29A2"/>
    <w:rsid w:val="003B4EA3"/>
    <w:rsid w:val="003B7F6D"/>
    <w:rsid w:val="003C1579"/>
    <w:rsid w:val="003C57AF"/>
    <w:rsid w:val="003C657D"/>
    <w:rsid w:val="003D28A2"/>
    <w:rsid w:val="003E1B3F"/>
    <w:rsid w:val="003E54D3"/>
    <w:rsid w:val="003F02EB"/>
    <w:rsid w:val="003F2599"/>
    <w:rsid w:val="003F735B"/>
    <w:rsid w:val="003F7D4E"/>
    <w:rsid w:val="00400DA2"/>
    <w:rsid w:val="004011F6"/>
    <w:rsid w:val="004013C1"/>
    <w:rsid w:val="004040E9"/>
    <w:rsid w:val="00406CC9"/>
    <w:rsid w:val="004107D7"/>
    <w:rsid w:val="00411A80"/>
    <w:rsid w:val="00416427"/>
    <w:rsid w:val="00417C08"/>
    <w:rsid w:val="0042231E"/>
    <w:rsid w:val="00423960"/>
    <w:rsid w:val="0042660A"/>
    <w:rsid w:val="004335AC"/>
    <w:rsid w:val="004349DA"/>
    <w:rsid w:val="00434D37"/>
    <w:rsid w:val="00440529"/>
    <w:rsid w:val="00442182"/>
    <w:rsid w:val="00442806"/>
    <w:rsid w:val="00443875"/>
    <w:rsid w:val="004445C2"/>
    <w:rsid w:val="004478E9"/>
    <w:rsid w:val="00450CFC"/>
    <w:rsid w:val="004545BA"/>
    <w:rsid w:val="00455925"/>
    <w:rsid w:val="004571FD"/>
    <w:rsid w:val="00460385"/>
    <w:rsid w:val="00460E9D"/>
    <w:rsid w:val="0046269C"/>
    <w:rsid w:val="00463735"/>
    <w:rsid w:val="004643F3"/>
    <w:rsid w:val="00467127"/>
    <w:rsid w:val="0046789E"/>
    <w:rsid w:val="00472FB0"/>
    <w:rsid w:val="00473500"/>
    <w:rsid w:val="00474FB7"/>
    <w:rsid w:val="004755B9"/>
    <w:rsid w:val="00477C32"/>
    <w:rsid w:val="00480F57"/>
    <w:rsid w:val="00482420"/>
    <w:rsid w:val="004827F8"/>
    <w:rsid w:val="00483217"/>
    <w:rsid w:val="004902A7"/>
    <w:rsid w:val="00490EAD"/>
    <w:rsid w:val="00493A1C"/>
    <w:rsid w:val="00495115"/>
    <w:rsid w:val="004A2839"/>
    <w:rsid w:val="004A590D"/>
    <w:rsid w:val="004B1981"/>
    <w:rsid w:val="004B3F4D"/>
    <w:rsid w:val="004B6395"/>
    <w:rsid w:val="004B67AF"/>
    <w:rsid w:val="004B6C34"/>
    <w:rsid w:val="004B7E71"/>
    <w:rsid w:val="004C01A6"/>
    <w:rsid w:val="004C317C"/>
    <w:rsid w:val="004C387B"/>
    <w:rsid w:val="004C4B82"/>
    <w:rsid w:val="004C58FE"/>
    <w:rsid w:val="004C7CEF"/>
    <w:rsid w:val="004D419E"/>
    <w:rsid w:val="004D59AE"/>
    <w:rsid w:val="004D5B22"/>
    <w:rsid w:val="004E13A5"/>
    <w:rsid w:val="004E18AF"/>
    <w:rsid w:val="004E1C75"/>
    <w:rsid w:val="004E4B2A"/>
    <w:rsid w:val="004E5DA0"/>
    <w:rsid w:val="004E6B2C"/>
    <w:rsid w:val="004E6D2D"/>
    <w:rsid w:val="004E7B8B"/>
    <w:rsid w:val="004F0747"/>
    <w:rsid w:val="004F0A7F"/>
    <w:rsid w:val="004F213D"/>
    <w:rsid w:val="004F21EC"/>
    <w:rsid w:val="004F6C41"/>
    <w:rsid w:val="005025A0"/>
    <w:rsid w:val="00502A4A"/>
    <w:rsid w:val="0050363A"/>
    <w:rsid w:val="00503B97"/>
    <w:rsid w:val="0050485B"/>
    <w:rsid w:val="00506510"/>
    <w:rsid w:val="0050656F"/>
    <w:rsid w:val="00507498"/>
    <w:rsid w:val="00512DE6"/>
    <w:rsid w:val="0051561C"/>
    <w:rsid w:val="0051595E"/>
    <w:rsid w:val="0051663F"/>
    <w:rsid w:val="005174D5"/>
    <w:rsid w:val="00517A4D"/>
    <w:rsid w:val="00522E4F"/>
    <w:rsid w:val="00523F95"/>
    <w:rsid w:val="00524F80"/>
    <w:rsid w:val="005278B9"/>
    <w:rsid w:val="00535A97"/>
    <w:rsid w:val="00541309"/>
    <w:rsid w:val="0054149C"/>
    <w:rsid w:val="005415CD"/>
    <w:rsid w:val="005422CC"/>
    <w:rsid w:val="00545780"/>
    <w:rsid w:val="005471DC"/>
    <w:rsid w:val="00550EEC"/>
    <w:rsid w:val="00552B37"/>
    <w:rsid w:val="005561F6"/>
    <w:rsid w:val="005567DD"/>
    <w:rsid w:val="00557048"/>
    <w:rsid w:val="0056262B"/>
    <w:rsid w:val="00565963"/>
    <w:rsid w:val="005661E6"/>
    <w:rsid w:val="00566A70"/>
    <w:rsid w:val="0057312E"/>
    <w:rsid w:val="00575566"/>
    <w:rsid w:val="00575BB6"/>
    <w:rsid w:val="005762E5"/>
    <w:rsid w:val="005806E9"/>
    <w:rsid w:val="00582E00"/>
    <w:rsid w:val="005843E8"/>
    <w:rsid w:val="00587ADC"/>
    <w:rsid w:val="005905D3"/>
    <w:rsid w:val="00596127"/>
    <w:rsid w:val="005978FA"/>
    <w:rsid w:val="00597AEE"/>
    <w:rsid w:val="00597DE6"/>
    <w:rsid w:val="005A5D23"/>
    <w:rsid w:val="005A6298"/>
    <w:rsid w:val="005A6407"/>
    <w:rsid w:val="005A666E"/>
    <w:rsid w:val="005B0E9B"/>
    <w:rsid w:val="005B1CC9"/>
    <w:rsid w:val="005B2979"/>
    <w:rsid w:val="005B3D74"/>
    <w:rsid w:val="005B4057"/>
    <w:rsid w:val="005B716F"/>
    <w:rsid w:val="005C0A26"/>
    <w:rsid w:val="005C0F16"/>
    <w:rsid w:val="005C2D6A"/>
    <w:rsid w:val="005C400A"/>
    <w:rsid w:val="005C5619"/>
    <w:rsid w:val="005D1B04"/>
    <w:rsid w:val="005D219A"/>
    <w:rsid w:val="005D310E"/>
    <w:rsid w:val="005D5682"/>
    <w:rsid w:val="005D644B"/>
    <w:rsid w:val="005D7688"/>
    <w:rsid w:val="005E04D6"/>
    <w:rsid w:val="005E2770"/>
    <w:rsid w:val="005E4663"/>
    <w:rsid w:val="005F3EA5"/>
    <w:rsid w:val="005F4922"/>
    <w:rsid w:val="005F70B5"/>
    <w:rsid w:val="005F7B9F"/>
    <w:rsid w:val="00601215"/>
    <w:rsid w:val="0060567C"/>
    <w:rsid w:val="00611C38"/>
    <w:rsid w:val="00612064"/>
    <w:rsid w:val="0061340F"/>
    <w:rsid w:val="006164A1"/>
    <w:rsid w:val="00621761"/>
    <w:rsid w:val="0062282D"/>
    <w:rsid w:val="00622D60"/>
    <w:rsid w:val="006267D2"/>
    <w:rsid w:val="00631B51"/>
    <w:rsid w:val="00633C83"/>
    <w:rsid w:val="006342E0"/>
    <w:rsid w:val="00640264"/>
    <w:rsid w:val="0064044A"/>
    <w:rsid w:val="00641F1C"/>
    <w:rsid w:val="006425E9"/>
    <w:rsid w:val="0064298A"/>
    <w:rsid w:val="006429DF"/>
    <w:rsid w:val="0064333F"/>
    <w:rsid w:val="00644383"/>
    <w:rsid w:val="006445A2"/>
    <w:rsid w:val="006468EA"/>
    <w:rsid w:val="0065093D"/>
    <w:rsid w:val="0065251F"/>
    <w:rsid w:val="00653287"/>
    <w:rsid w:val="00654059"/>
    <w:rsid w:val="006571E5"/>
    <w:rsid w:val="00657DBF"/>
    <w:rsid w:val="00661B6A"/>
    <w:rsid w:val="0066356D"/>
    <w:rsid w:val="0066544C"/>
    <w:rsid w:val="00665645"/>
    <w:rsid w:val="006666B4"/>
    <w:rsid w:val="00666CAE"/>
    <w:rsid w:val="006672FA"/>
    <w:rsid w:val="00667634"/>
    <w:rsid w:val="00667B30"/>
    <w:rsid w:val="006702B6"/>
    <w:rsid w:val="006777F1"/>
    <w:rsid w:val="0068162B"/>
    <w:rsid w:val="00682044"/>
    <w:rsid w:val="006824D7"/>
    <w:rsid w:val="006831BD"/>
    <w:rsid w:val="0068436A"/>
    <w:rsid w:val="00690293"/>
    <w:rsid w:val="00690365"/>
    <w:rsid w:val="00691F5A"/>
    <w:rsid w:val="00691FCF"/>
    <w:rsid w:val="006964BE"/>
    <w:rsid w:val="006A0F94"/>
    <w:rsid w:val="006A2ACD"/>
    <w:rsid w:val="006B46F1"/>
    <w:rsid w:val="006B6268"/>
    <w:rsid w:val="006C2B41"/>
    <w:rsid w:val="006C34FE"/>
    <w:rsid w:val="006C356E"/>
    <w:rsid w:val="006C568E"/>
    <w:rsid w:val="006C5874"/>
    <w:rsid w:val="006C5DC4"/>
    <w:rsid w:val="006D19CE"/>
    <w:rsid w:val="006D2331"/>
    <w:rsid w:val="006D386F"/>
    <w:rsid w:val="006D49AC"/>
    <w:rsid w:val="006D5CDE"/>
    <w:rsid w:val="006E334D"/>
    <w:rsid w:val="006E7268"/>
    <w:rsid w:val="006E7521"/>
    <w:rsid w:val="006F2905"/>
    <w:rsid w:val="006F39D9"/>
    <w:rsid w:val="006F4E59"/>
    <w:rsid w:val="006F61FD"/>
    <w:rsid w:val="006F6CD6"/>
    <w:rsid w:val="006F748E"/>
    <w:rsid w:val="006F760F"/>
    <w:rsid w:val="006F7914"/>
    <w:rsid w:val="00703782"/>
    <w:rsid w:val="007038C7"/>
    <w:rsid w:val="00706573"/>
    <w:rsid w:val="00710FA1"/>
    <w:rsid w:val="00711B10"/>
    <w:rsid w:val="00711EAC"/>
    <w:rsid w:val="00711FB6"/>
    <w:rsid w:val="00715BBD"/>
    <w:rsid w:val="00725B8A"/>
    <w:rsid w:val="00727EEF"/>
    <w:rsid w:val="00733FA6"/>
    <w:rsid w:val="00741609"/>
    <w:rsid w:val="00746BD8"/>
    <w:rsid w:val="00746DFD"/>
    <w:rsid w:val="00747C0D"/>
    <w:rsid w:val="00750A12"/>
    <w:rsid w:val="00753022"/>
    <w:rsid w:val="00753A5C"/>
    <w:rsid w:val="00753CC2"/>
    <w:rsid w:val="00753F17"/>
    <w:rsid w:val="007541CC"/>
    <w:rsid w:val="007547EB"/>
    <w:rsid w:val="00755211"/>
    <w:rsid w:val="007563F7"/>
    <w:rsid w:val="007601EB"/>
    <w:rsid w:val="00760B64"/>
    <w:rsid w:val="00765103"/>
    <w:rsid w:val="00767693"/>
    <w:rsid w:val="00770279"/>
    <w:rsid w:val="007736C9"/>
    <w:rsid w:val="007744B1"/>
    <w:rsid w:val="0077536C"/>
    <w:rsid w:val="0077680D"/>
    <w:rsid w:val="00792EDE"/>
    <w:rsid w:val="007934E9"/>
    <w:rsid w:val="00794091"/>
    <w:rsid w:val="007941A1"/>
    <w:rsid w:val="0079696F"/>
    <w:rsid w:val="007979E6"/>
    <w:rsid w:val="007A0D52"/>
    <w:rsid w:val="007A1E00"/>
    <w:rsid w:val="007B0B41"/>
    <w:rsid w:val="007B3638"/>
    <w:rsid w:val="007B422C"/>
    <w:rsid w:val="007B6269"/>
    <w:rsid w:val="007C0137"/>
    <w:rsid w:val="007C0FE3"/>
    <w:rsid w:val="007C6E78"/>
    <w:rsid w:val="007D138B"/>
    <w:rsid w:val="007D14BD"/>
    <w:rsid w:val="007D3FED"/>
    <w:rsid w:val="007D4807"/>
    <w:rsid w:val="007D5A01"/>
    <w:rsid w:val="007D6D25"/>
    <w:rsid w:val="007E11A9"/>
    <w:rsid w:val="007E3DD7"/>
    <w:rsid w:val="007E44B2"/>
    <w:rsid w:val="007E6706"/>
    <w:rsid w:val="007E6F4F"/>
    <w:rsid w:val="007F2EC2"/>
    <w:rsid w:val="007F5426"/>
    <w:rsid w:val="007F5F55"/>
    <w:rsid w:val="007F71B0"/>
    <w:rsid w:val="007F7DD9"/>
    <w:rsid w:val="00800CCA"/>
    <w:rsid w:val="00812536"/>
    <w:rsid w:val="008143A3"/>
    <w:rsid w:val="00816A19"/>
    <w:rsid w:val="008170F9"/>
    <w:rsid w:val="008202CE"/>
    <w:rsid w:val="0082072E"/>
    <w:rsid w:val="00823351"/>
    <w:rsid w:val="00824D52"/>
    <w:rsid w:val="00831A38"/>
    <w:rsid w:val="00832B80"/>
    <w:rsid w:val="00836957"/>
    <w:rsid w:val="00837E01"/>
    <w:rsid w:val="00853849"/>
    <w:rsid w:val="00854927"/>
    <w:rsid w:val="00854BC2"/>
    <w:rsid w:val="008550F1"/>
    <w:rsid w:val="00863AE1"/>
    <w:rsid w:val="008649AD"/>
    <w:rsid w:val="00864F18"/>
    <w:rsid w:val="00867CE3"/>
    <w:rsid w:val="00867F5C"/>
    <w:rsid w:val="008704F2"/>
    <w:rsid w:val="008714F5"/>
    <w:rsid w:val="008716B5"/>
    <w:rsid w:val="0087287E"/>
    <w:rsid w:val="0087352B"/>
    <w:rsid w:val="008752F3"/>
    <w:rsid w:val="00876AB9"/>
    <w:rsid w:val="008772A6"/>
    <w:rsid w:val="0088261A"/>
    <w:rsid w:val="00884365"/>
    <w:rsid w:val="00886357"/>
    <w:rsid w:val="00886480"/>
    <w:rsid w:val="00890721"/>
    <w:rsid w:val="0089261D"/>
    <w:rsid w:val="00893717"/>
    <w:rsid w:val="00893E62"/>
    <w:rsid w:val="008945A1"/>
    <w:rsid w:val="00894764"/>
    <w:rsid w:val="008A01C5"/>
    <w:rsid w:val="008A1334"/>
    <w:rsid w:val="008A421A"/>
    <w:rsid w:val="008A4A1B"/>
    <w:rsid w:val="008A51C3"/>
    <w:rsid w:val="008A5F08"/>
    <w:rsid w:val="008B00DF"/>
    <w:rsid w:val="008B0E2E"/>
    <w:rsid w:val="008B17B7"/>
    <w:rsid w:val="008B33F5"/>
    <w:rsid w:val="008B4267"/>
    <w:rsid w:val="008B5C39"/>
    <w:rsid w:val="008C032D"/>
    <w:rsid w:val="008C0EDC"/>
    <w:rsid w:val="008C1A75"/>
    <w:rsid w:val="008C1D7F"/>
    <w:rsid w:val="008C28BE"/>
    <w:rsid w:val="008C3D24"/>
    <w:rsid w:val="008C3DB6"/>
    <w:rsid w:val="008C3FD4"/>
    <w:rsid w:val="008C75AD"/>
    <w:rsid w:val="008D046C"/>
    <w:rsid w:val="008D399A"/>
    <w:rsid w:val="008D6819"/>
    <w:rsid w:val="008E0153"/>
    <w:rsid w:val="008E09AE"/>
    <w:rsid w:val="008E09F7"/>
    <w:rsid w:val="008E1425"/>
    <w:rsid w:val="008E1B83"/>
    <w:rsid w:val="008E2CC1"/>
    <w:rsid w:val="008E35F6"/>
    <w:rsid w:val="008E3DD3"/>
    <w:rsid w:val="008E615C"/>
    <w:rsid w:val="008F360D"/>
    <w:rsid w:val="008F56D3"/>
    <w:rsid w:val="008F5E97"/>
    <w:rsid w:val="00900016"/>
    <w:rsid w:val="00900B17"/>
    <w:rsid w:val="00900C4F"/>
    <w:rsid w:val="00901A4E"/>
    <w:rsid w:val="009030FA"/>
    <w:rsid w:val="00903193"/>
    <w:rsid w:val="00904097"/>
    <w:rsid w:val="009041D4"/>
    <w:rsid w:val="00906201"/>
    <w:rsid w:val="00912FA2"/>
    <w:rsid w:val="0091341D"/>
    <w:rsid w:val="009138F4"/>
    <w:rsid w:val="009144AC"/>
    <w:rsid w:val="00914846"/>
    <w:rsid w:val="00914D35"/>
    <w:rsid w:val="0091631E"/>
    <w:rsid w:val="009219FE"/>
    <w:rsid w:val="009233CE"/>
    <w:rsid w:val="00927CF2"/>
    <w:rsid w:val="00930164"/>
    <w:rsid w:val="00930F4A"/>
    <w:rsid w:val="00932360"/>
    <w:rsid w:val="00932AB5"/>
    <w:rsid w:val="00936826"/>
    <w:rsid w:val="00941426"/>
    <w:rsid w:val="00943847"/>
    <w:rsid w:val="00943D65"/>
    <w:rsid w:val="00943EC1"/>
    <w:rsid w:val="00945A9A"/>
    <w:rsid w:val="00947F9B"/>
    <w:rsid w:val="0095001D"/>
    <w:rsid w:val="00951A4A"/>
    <w:rsid w:val="00954CC7"/>
    <w:rsid w:val="00956A70"/>
    <w:rsid w:val="00962400"/>
    <w:rsid w:val="00962E9B"/>
    <w:rsid w:val="00967356"/>
    <w:rsid w:val="00970539"/>
    <w:rsid w:val="00971B54"/>
    <w:rsid w:val="0097321F"/>
    <w:rsid w:val="00977DDB"/>
    <w:rsid w:val="00982A26"/>
    <w:rsid w:val="00982C5E"/>
    <w:rsid w:val="00985618"/>
    <w:rsid w:val="00986B1A"/>
    <w:rsid w:val="009874E6"/>
    <w:rsid w:val="00991206"/>
    <w:rsid w:val="0099560C"/>
    <w:rsid w:val="009A193F"/>
    <w:rsid w:val="009A2C7A"/>
    <w:rsid w:val="009B5A49"/>
    <w:rsid w:val="009B5B82"/>
    <w:rsid w:val="009C09AA"/>
    <w:rsid w:val="009C2F69"/>
    <w:rsid w:val="009C7D90"/>
    <w:rsid w:val="009D1796"/>
    <w:rsid w:val="009D1E24"/>
    <w:rsid w:val="009D22B4"/>
    <w:rsid w:val="009D2F09"/>
    <w:rsid w:val="009D4682"/>
    <w:rsid w:val="009D4E3F"/>
    <w:rsid w:val="009D65E5"/>
    <w:rsid w:val="009D74AD"/>
    <w:rsid w:val="009E21D0"/>
    <w:rsid w:val="009E712C"/>
    <w:rsid w:val="009E73B8"/>
    <w:rsid w:val="009F0414"/>
    <w:rsid w:val="009F1155"/>
    <w:rsid w:val="009F1ACE"/>
    <w:rsid w:val="009F1C2D"/>
    <w:rsid w:val="009F5F9B"/>
    <w:rsid w:val="009F69F0"/>
    <w:rsid w:val="009F6CD0"/>
    <w:rsid w:val="009F752F"/>
    <w:rsid w:val="009F77A9"/>
    <w:rsid w:val="00A00B70"/>
    <w:rsid w:val="00A01BC7"/>
    <w:rsid w:val="00A07E0C"/>
    <w:rsid w:val="00A1413D"/>
    <w:rsid w:val="00A150DE"/>
    <w:rsid w:val="00A17AAF"/>
    <w:rsid w:val="00A203AE"/>
    <w:rsid w:val="00A205F1"/>
    <w:rsid w:val="00A22636"/>
    <w:rsid w:val="00A246FF"/>
    <w:rsid w:val="00A25ADF"/>
    <w:rsid w:val="00A25DE6"/>
    <w:rsid w:val="00A35AC4"/>
    <w:rsid w:val="00A3699D"/>
    <w:rsid w:val="00A36FAA"/>
    <w:rsid w:val="00A406C3"/>
    <w:rsid w:val="00A415DB"/>
    <w:rsid w:val="00A41A0B"/>
    <w:rsid w:val="00A42B85"/>
    <w:rsid w:val="00A44ACC"/>
    <w:rsid w:val="00A45D52"/>
    <w:rsid w:val="00A46547"/>
    <w:rsid w:val="00A46679"/>
    <w:rsid w:val="00A4705A"/>
    <w:rsid w:val="00A5011C"/>
    <w:rsid w:val="00A50799"/>
    <w:rsid w:val="00A5270E"/>
    <w:rsid w:val="00A52DB4"/>
    <w:rsid w:val="00A54725"/>
    <w:rsid w:val="00A55918"/>
    <w:rsid w:val="00A5612B"/>
    <w:rsid w:val="00A572B7"/>
    <w:rsid w:val="00A63315"/>
    <w:rsid w:val="00A67C33"/>
    <w:rsid w:val="00A7220E"/>
    <w:rsid w:val="00A72685"/>
    <w:rsid w:val="00A80D73"/>
    <w:rsid w:val="00A81CCC"/>
    <w:rsid w:val="00A82735"/>
    <w:rsid w:val="00A82984"/>
    <w:rsid w:val="00A833B3"/>
    <w:rsid w:val="00A843A2"/>
    <w:rsid w:val="00A85883"/>
    <w:rsid w:val="00A9099E"/>
    <w:rsid w:val="00A912D2"/>
    <w:rsid w:val="00A930E7"/>
    <w:rsid w:val="00A937CA"/>
    <w:rsid w:val="00A94EEC"/>
    <w:rsid w:val="00AA1507"/>
    <w:rsid w:val="00AA1F01"/>
    <w:rsid w:val="00AA5368"/>
    <w:rsid w:val="00AA60F8"/>
    <w:rsid w:val="00AA6127"/>
    <w:rsid w:val="00AA6AF1"/>
    <w:rsid w:val="00AB1827"/>
    <w:rsid w:val="00AC05D0"/>
    <w:rsid w:val="00AC53BC"/>
    <w:rsid w:val="00AD0127"/>
    <w:rsid w:val="00AD0CCA"/>
    <w:rsid w:val="00AD1901"/>
    <w:rsid w:val="00AD6966"/>
    <w:rsid w:val="00AD6D3A"/>
    <w:rsid w:val="00AE3648"/>
    <w:rsid w:val="00AF08F5"/>
    <w:rsid w:val="00AF2047"/>
    <w:rsid w:val="00AF44C7"/>
    <w:rsid w:val="00B005EA"/>
    <w:rsid w:val="00B044F6"/>
    <w:rsid w:val="00B04B25"/>
    <w:rsid w:val="00B103B9"/>
    <w:rsid w:val="00B10949"/>
    <w:rsid w:val="00B1311C"/>
    <w:rsid w:val="00B13A99"/>
    <w:rsid w:val="00B175B0"/>
    <w:rsid w:val="00B21D74"/>
    <w:rsid w:val="00B2541A"/>
    <w:rsid w:val="00B25B81"/>
    <w:rsid w:val="00B25E6E"/>
    <w:rsid w:val="00B26845"/>
    <w:rsid w:val="00B34470"/>
    <w:rsid w:val="00B3577F"/>
    <w:rsid w:val="00B35B0C"/>
    <w:rsid w:val="00B36DC5"/>
    <w:rsid w:val="00B37A1C"/>
    <w:rsid w:val="00B37AEF"/>
    <w:rsid w:val="00B37D17"/>
    <w:rsid w:val="00B42622"/>
    <w:rsid w:val="00B46788"/>
    <w:rsid w:val="00B46C88"/>
    <w:rsid w:val="00B508A7"/>
    <w:rsid w:val="00B532BD"/>
    <w:rsid w:val="00B534FA"/>
    <w:rsid w:val="00B53CA3"/>
    <w:rsid w:val="00B541A8"/>
    <w:rsid w:val="00B54877"/>
    <w:rsid w:val="00B6315E"/>
    <w:rsid w:val="00B66823"/>
    <w:rsid w:val="00B73EB3"/>
    <w:rsid w:val="00B74F8B"/>
    <w:rsid w:val="00B83557"/>
    <w:rsid w:val="00B8372A"/>
    <w:rsid w:val="00B83B48"/>
    <w:rsid w:val="00B85994"/>
    <w:rsid w:val="00B862A5"/>
    <w:rsid w:val="00B864AB"/>
    <w:rsid w:val="00B91516"/>
    <w:rsid w:val="00B916F8"/>
    <w:rsid w:val="00B95D2B"/>
    <w:rsid w:val="00BA5524"/>
    <w:rsid w:val="00BA6097"/>
    <w:rsid w:val="00BA6DF5"/>
    <w:rsid w:val="00BA741F"/>
    <w:rsid w:val="00BB77EB"/>
    <w:rsid w:val="00BC02E4"/>
    <w:rsid w:val="00BC0FBF"/>
    <w:rsid w:val="00BC182E"/>
    <w:rsid w:val="00BC2DCF"/>
    <w:rsid w:val="00BC619D"/>
    <w:rsid w:val="00BD2B60"/>
    <w:rsid w:val="00BD40C1"/>
    <w:rsid w:val="00BD5758"/>
    <w:rsid w:val="00BE05E8"/>
    <w:rsid w:val="00BE3F5E"/>
    <w:rsid w:val="00BE4A5B"/>
    <w:rsid w:val="00BE5D8E"/>
    <w:rsid w:val="00BE665A"/>
    <w:rsid w:val="00BE705C"/>
    <w:rsid w:val="00BF05E8"/>
    <w:rsid w:val="00BF2B5A"/>
    <w:rsid w:val="00BF4610"/>
    <w:rsid w:val="00BF55D1"/>
    <w:rsid w:val="00BF7CB8"/>
    <w:rsid w:val="00C01991"/>
    <w:rsid w:val="00C029B7"/>
    <w:rsid w:val="00C037DA"/>
    <w:rsid w:val="00C04357"/>
    <w:rsid w:val="00C0787E"/>
    <w:rsid w:val="00C10454"/>
    <w:rsid w:val="00C11D77"/>
    <w:rsid w:val="00C13535"/>
    <w:rsid w:val="00C16F27"/>
    <w:rsid w:val="00C17BC9"/>
    <w:rsid w:val="00C205E4"/>
    <w:rsid w:val="00C26D9D"/>
    <w:rsid w:val="00C30C5B"/>
    <w:rsid w:val="00C3736A"/>
    <w:rsid w:val="00C378F2"/>
    <w:rsid w:val="00C37F8E"/>
    <w:rsid w:val="00C412D9"/>
    <w:rsid w:val="00C41330"/>
    <w:rsid w:val="00C41F6E"/>
    <w:rsid w:val="00C42BA8"/>
    <w:rsid w:val="00C4627A"/>
    <w:rsid w:val="00C519A0"/>
    <w:rsid w:val="00C53787"/>
    <w:rsid w:val="00C548B8"/>
    <w:rsid w:val="00C5596B"/>
    <w:rsid w:val="00C60298"/>
    <w:rsid w:val="00C6118A"/>
    <w:rsid w:val="00C625A8"/>
    <w:rsid w:val="00C6319D"/>
    <w:rsid w:val="00C647F1"/>
    <w:rsid w:val="00C70243"/>
    <w:rsid w:val="00C71B1D"/>
    <w:rsid w:val="00C7391B"/>
    <w:rsid w:val="00C73E7D"/>
    <w:rsid w:val="00C745B2"/>
    <w:rsid w:val="00C77724"/>
    <w:rsid w:val="00C80201"/>
    <w:rsid w:val="00C813BF"/>
    <w:rsid w:val="00C81B42"/>
    <w:rsid w:val="00C81FAC"/>
    <w:rsid w:val="00C8528A"/>
    <w:rsid w:val="00C86E49"/>
    <w:rsid w:val="00C91795"/>
    <w:rsid w:val="00CA2A83"/>
    <w:rsid w:val="00CA34AB"/>
    <w:rsid w:val="00CA36BD"/>
    <w:rsid w:val="00CA377A"/>
    <w:rsid w:val="00CA489C"/>
    <w:rsid w:val="00CA5846"/>
    <w:rsid w:val="00CB2F21"/>
    <w:rsid w:val="00CB590B"/>
    <w:rsid w:val="00CB707C"/>
    <w:rsid w:val="00CB7DBF"/>
    <w:rsid w:val="00CC09F1"/>
    <w:rsid w:val="00CC0CA8"/>
    <w:rsid w:val="00CC1412"/>
    <w:rsid w:val="00CC2B18"/>
    <w:rsid w:val="00CC627E"/>
    <w:rsid w:val="00CC66B0"/>
    <w:rsid w:val="00CC6B79"/>
    <w:rsid w:val="00CD3E15"/>
    <w:rsid w:val="00CD4884"/>
    <w:rsid w:val="00CD561A"/>
    <w:rsid w:val="00CD78E2"/>
    <w:rsid w:val="00CE5638"/>
    <w:rsid w:val="00CF1369"/>
    <w:rsid w:val="00CF2D83"/>
    <w:rsid w:val="00CF3BA2"/>
    <w:rsid w:val="00CF46E3"/>
    <w:rsid w:val="00CF47BA"/>
    <w:rsid w:val="00D0379D"/>
    <w:rsid w:val="00D04AEE"/>
    <w:rsid w:val="00D05537"/>
    <w:rsid w:val="00D066A1"/>
    <w:rsid w:val="00D1199B"/>
    <w:rsid w:val="00D14504"/>
    <w:rsid w:val="00D14DFC"/>
    <w:rsid w:val="00D14FAC"/>
    <w:rsid w:val="00D15CF5"/>
    <w:rsid w:val="00D20E77"/>
    <w:rsid w:val="00D22182"/>
    <w:rsid w:val="00D278A9"/>
    <w:rsid w:val="00D30C2C"/>
    <w:rsid w:val="00D3106B"/>
    <w:rsid w:val="00D31295"/>
    <w:rsid w:val="00D32B82"/>
    <w:rsid w:val="00D32F3B"/>
    <w:rsid w:val="00D36ABC"/>
    <w:rsid w:val="00D40267"/>
    <w:rsid w:val="00D42359"/>
    <w:rsid w:val="00D46D52"/>
    <w:rsid w:val="00D47D82"/>
    <w:rsid w:val="00D5086E"/>
    <w:rsid w:val="00D50E5C"/>
    <w:rsid w:val="00D541F6"/>
    <w:rsid w:val="00D672DE"/>
    <w:rsid w:val="00D71723"/>
    <w:rsid w:val="00D72F8E"/>
    <w:rsid w:val="00D73A42"/>
    <w:rsid w:val="00D743EB"/>
    <w:rsid w:val="00D74C32"/>
    <w:rsid w:val="00D74DFE"/>
    <w:rsid w:val="00D81F07"/>
    <w:rsid w:val="00D83BD8"/>
    <w:rsid w:val="00D856D2"/>
    <w:rsid w:val="00D87E01"/>
    <w:rsid w:val="00D90809"/>
    <w:rsid w:val="00D92E96"/>
    <w:rsid w:val="00D93215"/>
    <w:rsid w:val="00D934D5"/>
    <w:rsid w:val="00D946E3"/>
    <w:rsid w:val="00D95638"/>
    <w:rsid w:val="00D97E77"/>
    <w:rsid w:val="00DA1674"/>
    <w:rsid w:val="00DA410F"/>
    <w:rsid w:val="00DA747D"/>
    <w:rsid w:val="00DB259F"/>
    <w:rsid w:val="00DB392A"/>
    <w:rsid w:val="00DB3A8C"/>
    <w:rsid w:val="00DB4CD4"/>
    <w:rsid w:val="00DB6CE3"/>
    <w:rsid w:val="00DB6E8D"/>
    <w:rsid w:val="00DB7178"/>
    <w:rsid w:val="00DC5157"/>
    <w:rsid w:val="00DC559F"/>
    <w:rsid w:val="00DC5C90"/>
    <w:rsid w:val="00DC73AE"/>
    <w:rsid w:val="00DD0035"/>
    <w:rsid w:val="00DD1E52"/>
    <w:rsid w:val="00DD20F9"/>
    <w:rsid w:val="00DD30DC"/>
    <w:rsid w:val="00DD5247"/>
    <w:rsid w:val="00DD52B5"/>
    <w:rsid w:val="00DD5722"/>
    <w:rsid w:val="00DD5C70"/>
    <w:rsid w:val="00DD7AEC"/>
    <w:rsid w:val="00DE2630"/>
    <w:rsid w:val="00DE4461"/>
    <w:rsid w:val="00DF07E4"/>
    <w:rsid w:val="00DF14D1"/>
    <w:rsid w:val="00DF21ED"/>
    <w:rsid w:val="00DF26D2"/>
    <w:rsid w:val="00DF628D"/>
    <w:rsid w:val="00E00E48"/>
    <w:rsid w:val="00E01D46"/>
    <w:rsid w:val="00E022FC"/>
    <w:rsid w:val="00E03B67"/>
    <w:rsid w:val="00E0592C"/>
    <w:rsid w:val="00E074B3"/>
    <w:rsid w:val="00E07729"/>
    <w:rsid w:val="00E1162D"/>
    <w:rsid w:val="00E124A5"/>
    <w:rsid w:val="00E12FA5"/>
    <w:rsid w:val="00E14C51"/>
    <w:rsid w:val="00E16BBD"/>
    <w:rsid w:val="00E20BEA"/>
    <w:rsid w:val="00E24CE5"/>
    <w:rsid w:val="00E2537F"/>
    <w:rsid w:val="00E25E97"/>
    <w:rsid w:val="00E26899"/>
    <w:rsid w:val="00E26B0B"/>
    <w:rsid w:val="00E3078F"/>
    <w:rsid w:val="00E31230"/>
    <w:rsid w:val="00E320D1"/>
    <w:rsid w:val="00E3383C"/>
    <w:rsid w:val="00E36C48"/>
    <w:rsid w:val="00E36DFF"/>
    <w:rsid w:val="00E3726F"/>
    <w:rsid w:val="00E37823"/>
    <w:rsid w:val="00E4054F"/>
    <w:rsid w:val="00E40555"/>
    <w:rsid w:val="00E42C11"/>
    <w:rsid w:val="00E43ECA"/>
    <w:rsid w:val="00E440F6"/>
    <w:rsid w:val="00E500A4"/>
    <w:rsid w:val="00E51A07"/>
    <w:rsid w:val="00E51DFE"/>
    <w:rsid w:val="00E53B65"/>
    <w:rsid w:val="00E554D4"/>
    <w:rsid w:val="00E55911"/>
    <w:rsid w:val="00E571A7"/>
    <w:rsid w:val="00E579AC"/>
    <w:rsid w:val="00E62426"/>
    <w:rsid w:val="00E64EED"/>
    <w:rsid w:val="00E70BFE"/>
    <w:rsid w:val="00E717D2"/>
    <w:rsid w:val="00E74D03"/>
    <w:rsid w:val="00E76AE9"/>
    <w:rsid w:val="00E82153"/>
    <w:rsid w:val="00E83049"/>
    <w:rsid w:val="00E83856"/>
    <w:rsid w:val="00E840DF"/>
    <w:rsid w:val="00E90D62"/>
    <w:rsid w:val="00E9266E"/>
    <w:rsid w:val="00E92FFC"/>
    <w:rsid w:val="00E93B9E"/>
    <w:rsid w:val="00E94330"/>
    <w:rsid w:val="00E952A3"/>
    <w:rsid w:val="00EA0EDD"/>
    <w:rsid w:val="00EA2686"/>
    <w:rsid w:val="00EA3500"/>
    <w:rsid w:val="00EA6E47"/>
    <w:rsid w:val="00EB0413"/>
    <w:rsid w:val="00EB194E"/>
    <w:rsid w:val="00EB2A82"/>
    <w:rsid w:val="00EB2AB4"/>
    <w:rsid w:val="00EB31C9"/>
    <w:rsid w:val="00EB31E4"/>
    <w:rsid w:val="00EB5428"/>
    <w:rsid w:val="00EC080B"/>
    <w:rsid w:val="00ED0FB5"/>
    <w:rsid w:val="00ED1880"/>
    <w:rsid w:val="00ED1A57"/>
    <w:rsid w:val="00ED4C60"/>
    <w:rsid w:val="00ED736C"/>
    <w:rsid w:val="00EE1F8F"/>
    <w:rsid w:val="00EE28C1"/>
    <w:rsid w:val="00EF0728"/>
    <w:rsid w:val="00EF12C4"/>
    <w:rsid w:val="00EF19C0"/>
    <w:rsid w:val="00EF3B7E"/>
    <w:rsid w:val="00EF410A"/>
    <w:rsid w:val="00F000CE"/>
    <w:rsid w:val="00F02F88"/>
    <w:rsid w:val="00F1278F"/>
    <w:rsid w:val="00F12B6F"/>
    <w:rsid w:val="00F13CC0"/>
    <w:rsid w:val="00F15A33"/>
    <w:rsid w:val="00F15C31"/>
    <w:rsid w:val="00F1744D"/>
    <w:rsid w:val="00F1770F"/>
    <w:rsid w:val="00F17E6D"/>
    <w:rsid w:val="00F239C5"/>
    <w:rsid w:val="00F23C6A"/>
    <w:rsid w:val="00F250FC"/>
    <w:rsid w:val="00F25861"/>
    <w:rsid w:val="00F27AD2"/>
    <w:rsid w:val="00F303F2"/>
    <w:rsid w:val="00F328EE"/>
    <w:rsid w:val="00F33C10"/>
    <w:rsid w:val="00F37C9B"/>
    <w:rsid w:val="00F428B8"/>
    <w:rsid w:val="00F474C4"/>
    <w:rsid w:val="00F47720"/>
    <w:rsid w:val="00F5375D"/>
    <w:rsid w:val="00F53B6B"/>
    <w:rsid w:val="00F557A6"/>
    <w:rsid w:val="00F5649D"/>
    <w:rsid w:val="00F574EF"/>
    <w:rsid w:val="00F57850"/>
    <w:rsid w:val="00F60176"/>
    <w:rsid w:val="00F60A2F"/>
    <w:rsid w:val="00F61DC1"/>
    <w:rsid w:val="00F65E24"/>
    <w:rsid w:val="00F67876"/>
    <w:rsid w:val="00F70D9F"/>
    <w:rsid w:val="00F73165"/>
    <w:rsid w:val="00F74E1C"/>
    <w:rsid w:val="00F76B8F"/>
    <w:rsid w:val="00F7764F"/>
    <w:rsid w:val="00F77870"/>
    <w:rsid w:val="00F864E7"/>
    <w:rsid w:val="00F86E94"/>
    <w:rsid w:val="00F965CB"/>
    <w:rsid w:val="00F977C3"/>
    <w:rsid w:val="00FA49E6"/>
    <w:rsid w:val="00FB0BF8"/>
    <w:rsid w:val="00FB21A0"/>
    <w:rsid w:val="00FB394A"/>
    <w:rsid w:val="00FB4663"/>
    <w:rsid w:val="00FB5247"/>
    <w:rsid w:val="00FB672C"/>
    <w:rsid w:val="00FB6FD6"/>
    <w:rsid w:val="00FC36F8"/>
    <w:rsid w:val="00FC6AFF"/>
    <w:rsid w:val="00FC6B80"/>
    <w:rsid w:val="00FD36DF"/>
    <w:rsid w:val="00FE01CA"/>
    <w:rsid w:val="00FE2BAE"/>
    <w:rsid w:val="00FE3B13"/>
    <w:rsid w:val="00FF2801"/>
    <w:rsid w:val="00FF540D"/>
    <w:rsid w:val="102C4BB1"/>
    <w:rsid w:val="18D21FBA"/>
    <w:rsid w:val="1FD7480E"/>
    <w:rsid w:val="299894DE"/>
    <w:rsid w:val="2A06EFFF"/>
    <w:rsid w:val="31E027B7"/>
    <w:rsid w:val="4250BE7C"/>
    <w:rsid w:val="4B934A9B"/>
    <w:rsid w:val="568D093C"/>
    <w:rsid w:val="659903BD"/>
    <w:rsid w:val="6F06D63D"/>
    <w:rsid w:val="76DACDE6"/>
    <w:rsid w:val="7F9E9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D9ED"/>
  <w15:chartTrackingRefBased/>
  <w15:docId w15:val="{5C69E8A8-BD7E-42E4-A8A2-BE5A2BC7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5"/>
    <w:rPr>
      <w:rFonts w:ascii="Times New Roman" w:eastAsia="Times New Roman" w:hAnsi="Times New Roman" w:cs="Times New Roman"/>
    </w:rPr>
  </w:style>
  <w:style w:type="paragraph" w:styleId="Heading1">
    <w:name w:val="heading 1"/>
    <w:basedOn w:val="Normal"/>
    <w:link w:val="Heading1Char"/>
    <w:uiPriority w:val="9"/>
    <w:qFormat/>
    <w:rsid w:val="001F2C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B0D"/>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75B0D"/>
    <w:pPr>
      <w:widowControl w:val="0"/>
      <w:spacing w:line="360" w:lineRule="auto"/>
      <w:ind w:firstLine="432"/>
    </w:pPr>
    <w:rPr>
      <w:rFonts w:ascii="Palatino" w:eastAsia="MS Mincho" w:hAnsi="Palatino" w:cs="Times New Roman"/>
      <w:sz w:val="22"/>
      <w:szCs w:val="20"/>
    </w:rPr>
  </w:style>
  <w:style w:type="paragraph" w:customStyle="1" w:styleId="B1">
    <w:name w:val="B1"/>
    <w:rsid w:val="00275B0D"/>
    <w:pPr>
      <w:widowControl w:val="0"/>
      <w:tabs>
        <w:tab w:val="left" w:pos="576"/>
      </w:tabs>
      <w:spacing w:line="360" w:lineRule="auto"/>
      <w:ind w:left="576" w:hanging="576"/>
    </w:pPr>
    <w:rPr>
      <w:rFonts w:ascii="Palatino" w:eastAsia="Times New Roman" w:hAnsi="Palatino" w:cs="Times New Roman"/>
      <w:sz w:val="22"/>
      <w:szCs w:val="20"/>
    </w:rPr>
  </w:style>
  <w:style w:type="paragraph" w:customStyle="1" w:styleId="H1">
    <w:name w:val="H1"/>
    <w:basedOn w:val="Normal"/>
    <w:rsid w:val="00275B0D"/>
    <w:pPr>
      <w:widowControl w:val="0"/>
      <w:spacing w:line="360" w:lineRule="auto"/>
      <w:outlineLvl w:val="0"/>
    </w:pPr>
    <w:rPr>
      <w:rFonts w:asciiTheme="minorHAnsi" w:eastAsia="MS Mincho" w:hAnsiTheme="minorHAnsi"/>
      <w:b/>
      <w:color w:val="1F497D" w:themeColor="text2"/>
      <w:sz w:val="28"/>
      <w:szCs w:val="20"/>
    </w:rPr>
  </w:style>
  <w:style w:type="paragraph" w:customStyle="1" w:styleId="H2">
    <w:name w:val="H2"/>
    <w:basedOn w:val="Normal"/>
    <w:rsid w:val="00275B0D"/>
    <w:pPr>
      <w:widowControl w:val="0"/>
      <w:spacing w:after="160" w:line="259" w:lineRule="auto"/>
      <w:outlineLvl w:val="1"/>
    </w:pPr>
    <w:rPr>
      <w:rFonts w:asciiTheme="minorHAnsi" w:eastAsia="Palatino" w:hAnsiTheme="minorHAnsi" w:cstheme="minorBidi"/>
      <w:b/>
      <w:color w:val="C00000"/>
      <w:sz w:val="28"/>
      <w:szCs w:val="20"/>
    </w:rPr>
  </w:style>
  <w:style w:type="paragraph" w:styleId="ListParagraph">
    <w:name w:val="List Paragraph"/>
    <w:basedOn w:val="Normal"/>
    <w:uiPriority w:val="34"/>
    <w:qFormat/>
    <w:rsid w:val="00275B0D"/>
    <w:pPr>
      <w:spacing w:after="160" w:line="259" w:lineRule="auto"/>
      <w:ind w:left="720"/>
      <w:contextualSpacing/>
    </w:pPr>
    <w:rPr>
      <w:rFonts w:asciiTheme="minorHAnsi" w:eastAsiaTheme="minorHAnsi" w:hAnsiTheme="minorHAnsi" w:cstheme="minorBidi"/>
      <w:sz w:val="22"/>
      <w:szCs w:val="22"/>
    </w:rPr>
  </w:style>
  <w:style w:type="paragraph" w:customStyle="1" w:styleId="Ochnum">
    <w:name w:val="O ch num"/>
    <w:rsid w:val="00275B0D"/>
    <w:pPr>
      <w:widowControl w:val="0"/>
      <w:spacing w:line="360" w:lineRule="auto"/>
      <w:jc w:val="center"/>
    </w:pPr>
    <w:rPr>
      <w:rFonts w:eastAsia="Times New Roman" w:cs="Times New Roman"/>
      <w:b/>
      <w:kern w:val="28"/>
      <w:sz w:val="48"/>
      <w:szCs w:val="20"/>
    </w:rPr>
  </w:style>
  <w:style w:type="paragraph" w:styleId="NormalWeb">
    <w:name w:val="Normal (Web)"/>
    <w:basedOn w:val="Normal"/>
    <w:uiPriority w:val="99"/>
    <w:unhideWhenUsed/>
    <w:rsid w:val="00275B0D"/>
    <w:pPr>
      <w:spacing w:after="160" w:line="259" w:lineRule="auto"/>
    </w:pPr>
    <w:rPr>
      <w:rFonts w:asciiTheme="minorHAnsi" w:eastAsiaTheme="minorHAnsi" w:hAnsiTheme="minorHAnsi" w:cstheme="minorBidi"/>
      <w:sz w:val="22"/>
      <w:szCs w:val="22"/>
    </w:rPr>
  </w:style>
  <w:style w:type="character" w:styleId="Strong">
    <w:name w:val="Strong"/>
    <w:basedOn w:val="DefaultParagraphFont"/>
    <w:uiPriority w:val="22"/>
    <w:qFormat/>
    <w:rsid w:val="00275B0D"/>
    <w:rPr>
      <w:b/>
      <w:bCs/>
      <w:w w:val="100"/>
    </w:rPr>
  </w:style>
  <w:style w:type="paragraph" w:customStyle="1" w:styleId="testquestion">
    <w:name w:val="test_question"/>
    <w:basedOn w:val="Normal"/>
    <w:rsid w:val="00275B0D"/>
    <w:pPr>
      <w:spacing w:before="100" w:beforeAutospacing="1" w:after="100" w:afterAutospacing="1"/>
    </w:pPr>
  </w:style>
  <w:style w:type="character" w:customStyle="1" w:styleId="ref-lnk">
    <w:name w:val="ref-lnk"/>
    <w:basedOn w:val="DefaultParagraphFont"/>
    <w:rsid w:val="00E25E97"/>
  </w:style>
  <w:style w:type="character" w:styleId="Hyperlink">
    <w:name w:val="Hyperlink"/>
    <w:basedOn w:val="DefaultParagraphFont"/>
    <w:uiPriority w:val="99"/>
    <w:unhideWhenUsed/>
    <w:rsid w:val="00E25E97"/>
    <w:rPr>
      <w:color w:val="0000FF"/>
      <w:u w:val="single"/>
    </w:rPr>
  </w:style>
  <w:style w:type="character" w:styleId="CommentReference">
    <w:name w:val="annotation reference"/>
    <w:basedOn w:val="DefaultParagraphFont"/>
    <w:uiPriority w:val="99"/>
    <w:semiHidden/>
    <w:unhideWhenUsed/>
    <w:rsid w:val="000B6F48"/>
    <w:rPr>
      <w:sz w:val="16"/>
      <w:szCs w:val="16"/>
    </w:rPr>
  </w:style>
  <w:style w:type="paragraph" w:styleId="CommentText">
    <w:name w:val="annotation text"/>
    <w:basedOn w:val="Normal"/>
    <w:link w:val="CommentTextChar"/>
    <w:uiPriority w:val="99"/>
    <w:unhideWhenUsed/>
    <w:rsid w:val="000B6F4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B6F48"/>
    <w:rPr>
      <w:sz w:val="20"/>
      <w:szCs w:val="20"/>
    </w:rPr>
  </w:style>
  <w:style w:type="paragraph" w:styleId="CommentSubject">
    <w:name w:val="annotation subject"/>
    <w:basedOn w:val="CommentText"/>
    <w:next w:val="CommentText"/>
    <w:link w:val="CommentSubjectChar"/>
    <w:uiPriority w:val="99"/>
    <w:semiHidden/>
    <w:unhideWhenUsed/>
    <w:rsid w:val="000B6F48"/>
    <w:rPr>
      <w:b/>
      <w:bCs/>
    </w:rPr>
  </w:style>
  <w:style w:type="character" w:customStyle="1" w:styleId="CommentSubjectChar">
    <w:name w:val="Comment Subject Char"/>
    <w:basedOn w:val="CommentTextChar"/>
    <w:link w:val="CommentSubject"/>
    <w:uiPriority w:val="99"/>
    <w:semiHidden/>
    <w:rsid w:val="000B6F48"/>
    <w:rPr>
      <w:b/>
      <w:bCs/>
      <w:sz w:val="20"/>
      <w:szCs w:val="20"/>
    </w:rPr>
  </w:style>
  <w:style w:type="paragraph" w:styleId="BalloonText">
    <w:name w:val="Balloon Text"/>
    <w:basedOn w:val="Normal"/>
    <w:link w:val="BalloonTextChar"/>
    <w:uiPriority w:val="99"/>
    <w:semiHidden/>
    <w:unhideWhenUsed/>
    <w:rsid w:val="000B6F4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B6F48"/>
    <w:rPr>
      <w:rFonts w:ascii="Segoe UI" w:hAnsi="Segoe UI" w:cs="Segoe UI"/>
      <w:sz w:val="18"/>
      <w:szCs w:val="18"/>
    </w:rPr>
  </w:style>
  <w:style w:type="character" w:styleId="FollowedHyperlink">
    <w:name w:val="FollowedHyperlink"/>
    <w:basedOn w:val="DefaultParagraphFont"/>
    <w:uiPriority w:val="99"/>
    <w:semiHidden/>
    <w:unhideWhenUsed/>
    <w:rsid w:val="00C647F1"/>
    <w:rPr>
      <w:color w:val="800080" w:themeColor="followedHyperlink"/>
      <w:u w:val="single"/>
    </w:rPr>
  </w:style>
  <w:style w:type="character" w:customStyle="1" w:styleId="apple-converted-space">
    <w:name w:val="apple-converted-space"/>
    <w:basedOn w:val="DefaultParagraphFont"/>
    <w:rsid w:val="00621761"/>
  </w:style>
  <w:style w:type="paragraph" w:customStyle="1" w:styleId="OobjH">
    <w:name w:val="O obj H"/>
    <w:rsid w:val="00282B93"/>
    <w:pPr>
      <w:widowControl w:val="0"/>
      <w:spacing w:line="360" w:lineRule="auto"/>
    </w:pPr>
    <w:rPr>
      <w:rFonts w:eastAsia="MS Mincho" w:cs="Times New Roman"/>
      <w:b/>
      <w:color w:val="C00000"/>
      <w:sz w:val="28"/>
      <w:szCs w:val="20"/>
    </w:rPr>
  </w:style>
  <w:style w:type="paragraph" w:customStyle="1" w:styleId="Ochtitle">
    <w:name w:val="O ch title"/>
    <w:rsid w:val="00727EEF"/>
    <w:pPr>
      <w:widowControl w:val="0"/>
      <w:spacing w:line="360" w:lineRule="auto"/>
      <w:jc w:val="center"/>
      <w:outlineLvl w:val="0"/>
    </w:pPr>
    <w:rPr>
      <w:rFonts w:eastAsia="Times New Roman" w:cs="Times New Roman"/>
      <w:b/>
      <w:kern w:val="28"/>
      <w:sz w:val="44"/>
      <w:szCs w:val="20"/>
    </w:rPr>
  </w:style>
  <w:style w:type="paragraph" w:customStyle="1" w:styleId="N1">
    <w:name w:val="N1"/>
    <w:basedOn w:val="Normal"/>
    <w:qFormat/>
    <w:rsid w:val="00EB5428"/>
    <w:pPr>
      <w:tabs>
        <w:tab w:val="right" w:pos="720"/>
        <w:tab w:val="left" w:pos="936"/>
      </w:tabs>
      <w:spacing w:after="160" w:line="360" w:lineRule="auto"/>
      <w:ind w:left="936" w:hanging="936"/>
    </w:pPr>
    <w:rPr>
      <w:rFonts w:ascii="Palatino" w:eastAsia="Palatino" w:hAnsi="Palatino" w:cs="Palatino"/>
      <w:sz w:val="22"/>
      <w:szCs w:val="22"/>
    </w:rPr>
  </w:style>
  <w:style w:type="paragraph" w:customStyle="1" w:styleId="answer">
    <w:name w:val="answer"/>
    <w:basedOn w:val="Normal"/>
    <w:qFormat/>
    <w:rsid w:val="00EB5428"/>
    <w:pPr>
      <w:widowControl w:val="0"/>
      <w:tabs>
        <w:tab w:val="left" w:pos="576"/>
      </w:tabs>
      <w:spacing w:line="360" w:lineRule="auto"/>
    </w:pPr>
    <w:rPr>
      <w:rFonts w:ascii="Palatino" w:eastAsia="Palatino" w:hAnsi="Palatino" w:cs="Palatino"/>
      <w:color w:val="365F91" w:themeColor="accent1" w:themeShade="BF"/>
      <w:sz w:val="22"/>
      <w:szCs w:val="20"/>
    </w:rPr>
  </w:style>
  <w:style w:type="paragraph" w:styleId="Header">
    <w:name w:val="header"/>
    <w:basedOn w:val="Normal"/>
    <w:link w:val="HeaderChar"/>
    <w:uiPriority w:val="99"/>
    <w:unhideWhenUsed/>
    <w:rsid w:val="00EB5428"/>
    <w:pPr>
      <w:tabs>
        <w:tab w:val="center" w:pos="4680"/>
        <w:tab w:val="right" w:pos="9360"/>
      </w:tabs>
      <w:spacing w:after="160" w:line="259"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B5428"/>
    <w:rPr>
      <w:sz w:val="22"/>
      <w:szCs w:val="22"/>
    </w:rPr>
  </w:style>
  <w:style w:type="paragraph" w:styleId="Footer">
    <w:name w:val="footer"/>
    <w:basedOn w:val="Normal"/>
    <w:link w:val="FooterChar"/>
    <w:uiPriority w:val="99"/>
    <w:unhideWhenUsed/>
    <w:rsid w:val="00EB5428"/>
    <w:pPr>
      <w:tabs>
        <w:tab w:val="center" w:pos="4680"/>
        <w:tab w:val="right" w:pos="9360"/>
      </w:tabs>
      <w:spacing w:after="160"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B5428"/>
    <w:rPr>
      <w:sz w:val="22"/>
      <w:szCs w:val="22"/>
    </w:rPr>
  </w:style>
  <w:style w:type="paragraph" w:customStyle="1" w:styleId="keep">
    <w:name w:val="keep"/>
    <w:rsid w:val="00EB5428"/>
    <w:pPr>
      <w:widowControl w:val="0"/>
      <w:spacing w:line="360" w:lineRule="auto"/>
    </w:pPr>
    <w:rPr>
      <w:rFonts w:ascii="Times New Roman" w:eastAsia="Times New Roman" w:hAnsi="Times New Roman" w:cs="Times New Roman"/>
      <w:szCs w:val="20"/>
    </w:rPr>
  </w:style>
  <w:style w:type="character" w:customStyle="1" w:styleId="Cital">
    <w:name w:val="C ital"/>
    <w:rsid w:val="00A54725"/>
    <w:rPr>
      <w:i/>
      <w:bdr w:val="none" w:sz="0" w:space="0" w:color="auto"/>
      <w:shd w:val="clear" w:color="auto" w:fill="auto"/>
    </w:rPr>
  </w:style>
  <w:style w:type="character" w:styleId="UnresolvedMention">
    <w:name w:val="Unresolved Mention"/>
    <w:basedOn w:val="DefaultParagraphFont"/>
    <w:uiPriority w:val="99"/>
    <w:semiHidden/>
    <w:unhideWhenUsed/>
    <w:rsid w:val="005762E5"/>
    <w:rPr>
      <w:color w:val="605E5C"/>
      <w:shd w:val="clear" w:color="auto" w:fill="E1DFDD"/>
    </w:rPr>
  </w:style>
  <w:style w:type="character" w:styleId="Emphasis">
    <w:name w:val="Emphasis"/>
    <w:basedOn w:val="DefaultParagraphFont"/>
    <w:uiPriority w:val="20"/>
    <w:qFormat/>
    <w:rsid w:val="005762E5"/>
    <w:rPr>
      <w:i/>
      <w:iCs/>
    </w:rPr>
  </w:style>
  <w:style w:type="character" w:customStyle="1" w:styleId="referencesauthors">
    <w:name w:val="references__authors"/>
    <w:basedOn w:val="DefaultParagraphFont"/>
    <w:rsid w:val="00E717D2"/>
  </w:style>
  <w:style w:type="character" w:customStyle="1" w:styleId="referencesyear">
    <w:name w:val="references__year"/>
    <w:basedOn w:val="DefaultParagraphFont"/>
    <w:rsid w:val="00E717D2"/>
  </w:style>
  <w:style w:type="character" w:customStyle="1" w:styleId="referencesarticle-title">
    <w:name w:val="references__article-title"/>
    <w:basedOn w:val="DefaultParagraphFont"/>
    <w:rsid w:val="00E717D2"/>
  </w:style>
  <w:style w:type="character" w:customStyle="1" w:styleId="Heading1Char">
    <w:name w:val="Heading 1 Char"/>
    <w:basedOn w:val="DefaultParagraphFont"/>
    <w:link w:val="Heading1"/>
    <w:uiPriority w:val="9"/>
    <w:rsid w:val="001F2CCB"/>
    <w:rPr>
      <w:rFonts w:ascii="Times New Roman" w:eastAsia="Times New Roman" w:hAnsi="Times New Roman" w:cs="Times New Roman"/>
      <w:b/>
      <w:bCs/>
      <w:kern w:val="36"/>
      <w:sz w:val="48"/>
      <w:szCs w:val="48"/>
    </w:rPr>
  </w:style>
  <w:style w:type="paragraph" w:styleId="Revision">
    <w:name w:val="Revision"/>
    <w:hidden/>
    <w:uiPriority w:val="99"/>
    <w:semiHidden/>
    <w:rsid w:val="00654059"/>
    <w:rPr>
      <w:rFonts w:ascii="Times New Roman" w:eastAsia="Times New Roman" w:hAnsi="Times New Roman" w:cs="Times New Roman"/>
    </w:rPr>
  </w:style>
  <w:style w:type="character" w:customStyle="1" w:styleId="cdc-references-cite">
    <w:name w:val="cdc-references-cite"/>
    <w:basedOn w:val="DefaultParagraphFont"/>
    <w:rsid w:val="0027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5730">
      <w:bodyDiv w:val="1"/>
      <w:marLeft w:val="0"/>
      <w:marRight w:val="0"/>
      <w:marTop w:val="0"/>
      <w:marBottom w:val="0"/>
      <w:divBdr>
        <w:top w:val="none" w:sz="0" w:space="0" w:color="auto"/>
        <w:left w:val="none" w:sz="0" w:space="0" w:color="auto"/>
        <w:bottom w:val="none" w:sz="0" w:space="0" w:color="auto"/>
        <w:right w:val="none" w:sz="0" w:space="0" w:color="auto"/>
      </w:divBdr>
    </w:div>
    <w:div w:id="222761165">
      <w:bodyDiv w:val="1"/>
      <w:marLeft w:val="0"/>
      <w:marRight w:val="0"/>
      <w:marTop w:val="0"/>
      <w:marBottom w:val="0"/>
      <w:divBdr>
        <w:top w:val="none" w:sz="0" w:space="0" w:color="auto"/>
        <w:left w:val="none" w:sz="0" w:space="0" w:color="auto"/>
        <w:bottom w:val="none" w:sz="0" w:space="0" w:color="auto"/>
        <w:right w:val="none" w:sz="0" w:space="0" w:color="auto"/>
      </w:divBdr>
    </w:div>
    <w:div w:id="252014679">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53665965">
      <w:bodyDiv w:val="1"/>
      <w:marLeft w:val="0"/>
      <w:marRight w:val="0"/>
      <w:marTop w:val="0"/>
      <w:marBottom w:val="0"/>
      <w:divBdr>
        <w:top w:val="none" w:sz="0" w:space="0" w:color="auto"/>
        <w:left w:val="none" w:sz="0" w:space="0" w:color="auto"/>
        <w:bottom w:val="none" w:sz="0" w:space="0" w:color="auto"/>
        <w:right w:val="none" w:sz="0" w:space="0" w:color="auto"/>
      </w:divBdr>
    </w:div>
    <w:div w:id="981035685">
      <w:bodyDiv w:val="1"/>
      <w:marLeft w:val="0"/>
      <w:marRight w:val="0"/>
      <w:marTop w:val="0"/>
      <w:marBottom w:val="0"/>
      <w:divBdr>
        <w:top w:val="none" w:sz="0" w:space="0" w:color="auto"/>
        <w:left w:val="none" w:sz="0" w:space="0" w:color="auto"/>
        <w:bottom w:val="none" w:sz="0" w:space="0" w:color="auto"/>
        <w:right w:val="none" w:sz="0" w:space="0" w:color="auto"/>
      </w:divBdr>
      <w:divsChild>
        <w:div w:id="1174682746">
          <w:marLeft w:val="0"/>
          <w:marRight w:val="0"/>
          <w:marTop w:val="0"/>
          <w:marBottom w:val="0"/>
          <w:divBdr>
            <w:top w:val="none" w:sz="0" w:space="0" w:color="auto"/>
            <w:left w:val="none" w:sz="0" w:space="0" w:color="auto"/>
            <w:bottom w:val="none" w:sz="0" w:space="0" w:color="auto"/>
            <w:right w:val="none" w:sz="0" w:space="0" w:color="auto"/>
          </w:divBdr>
          <w:divsChild>
            <w:div w:id="345788700">
              <w:marLeft w:val="0"/>
              <w:marRight w:val="0"/>
              <w:marTop w:val="0"/>
              <w:marBottom w:val="0"/>
              <w:divBdr>
                <w:top w:val="none" w:sz="0" w:space="0" w:color="auto"/>
                <w:left w:val="none" w:sz="0" w:space="0" w:color="auto"/>
                <w:bottom w:val="none" w:sz="0" w:space="0" w:color="auto"/>
                <w:right w:val="none" w:sz="0" w:space="0" w:color="auto"/>
              </w:divBdr>
              <w:divsChild>
                <w:div w:id="13267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2155">
      <w:bodyDiv w:val="1"/>
      <w:marLeft w:val="0"/>
      <w:marRight w:val="0"/>
      <w:marTop w:val="0"/>
      <w:marBottom w:val="0"/>
      <w:divBdr>
        <w:top w:val="none" w:sz="0" w:space="0" w:color="auto"/>
        <w:left w:val="none" w:sz="0" w:space="0" w:color="auto"/>
        <w:bottom w:val="none" w:sz="0" w:space="0" w:color="auto"/>
        <w:right w:val="none" w:sz="0" w:space="0" w:color="auto"/>
      </w:divBdr>
    </w:div>
    <w:div w:id="1132869910">
      <w:bodyDiv w:val="1"/>
      <w:marLeft w:val="0"/>
      <w:marRight w:val="0"/>
      <w:marTop w:val="0"/>
      <w:marBottom w:val="0"/>
      <w:divBdr>
        <w:top w:val="none" w:sz="0" w:space="0" w:color="auto"/>
        <w:left w:val="none" w:sz="0" w:space="0" w:color="auto"/>
        <w:bottom w:val="none" w:sz="0" w:space="0" w:color="auto"/>
        <w:right w:val="none" w:sz="0" w:space="0" w:color="auto"/>
      </w:divBdr>
    </w:div>
    <w:div w:id="1143424411">
      <w:bodyDiv w:val="1"/>
      <w:marLeft w:val="0"/>
      <w:marRight w:val="0"/>
      <w:marTop w:val="0"/>
      <w:marBottom w:val="0"/>
      <w:divBdr>
        <w:top w:val="none" w:sz="0" w:space="0" w:color="auto"/>
        <w:left w:val="none" w:sz="0" w:space="0" w:color="auto"/>
        <w:bottom w:val="none" w:sz="0" w:space="0" w:color="auto"/>
        <w:right w:val="none" w:sz="0" w:space="0" w:color="auto"/>
      </w:divBdr>
    </w:div>
    <w:div w:id="1229682749">
      <w:bodyDiv w:val="1"/>
      <w:marLeft w:val="0"/>
      <w:marRight w:val="0"/>
      <w:marTop w:val="0"/>
      <w:marBottom w:val="0"/>
      <w:divBdr>
        <w:top w:val="none" w:sz="0" w:space="0" w:color="auto"/>
        <w:left w:val="none" w:sz="0" w:space="0" w:color="auto"/>
        <w:bottom w:val="none" w:sz="0" w:space="0" w:color="auto"/>
        <w:right w:val="none" w:sz="0" w:space="0" w:color="auto"/>
      </w:divBdr>
    </w:div>
    <w:div w:id="1332831497">
      <w:bodyDiv w:val="1"/>
      <w:marLeft w:val="0"/>
      <w:marRight w:val="0"/>
      <w:marTop w:val="0"/>
      <w:marBottom w:val="0"/>
      <w:divBdr>
        <w:top w:val="none" w:sz="0" w:space="0" w:color="auto"/>
        <w:left w:val="none" w:sz="0" w:space="0" w:color="auto"/>
        <w:bottom w:val="none" w:sz="0" w:space="0" w:color="auto"/>
        <w:right w:val="none" w:sz="0" w:space="0" w:color="auto"/>
      </w:divBdr>
    </w:div>
    <w:div w:id="1764523840">
      <w:bodyDiv w:val="1"/>
      <w:marLeft w:val="0"/>
      <w:marRight w:val="0"/>
      <w:marTop w:val="0"/>
      <w:marBottom w:val="0"/>
      <w:divBdr>
        <w:top w:val="none" w:sz="0" w:space="0" w:color="auto"/>
        <w:left w:val="none" w:sz="0" w:space="0" w:color="auto"/>
        <w:bottom w:val="none" w:sz="0" w:space="0" w:color="auto"/>
        <w:right w:val="none" w:sz="0" w:space="0" w:color="auto"/>
      </w:divBdr>
    </w:div>
    <w:div w:id="18744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C94574-B51B-4324-B4C0-FF8E0050B48A}" type="doc">
      <dgm:prSet loTypeId="urn:diagrams.loki3.com/BracketList" loCatId="list" qsTypeId="urn:microsoft.com/office/officeart/2005/8/quickstyle/simple1" qsCatId="simple" csTypeId="urn:microsoft.com/office/officeart/2005/8/colors/colorful1" csCatId="colorful" phldr="1"/>
      <dgm:spPr/>
      <dgm:t>
        <a:bodyPr/>
        <a:lstStyle/>
        <a:p>
          <a:endParaRPr lang="en-US"/>
        </a:p>
      </dgm:t>
    </dgm:pt>
    <dgm:pt modelId="{4177AD77-3676-42FE-B2EB-687CE93FE5A9}">
      <dgm:prSet phldrT="[Text]"/>
      <dgm:spPr/>
      <dgm:t>
        <a:bodyPr/>
        <a:lstStyle/>
        <a:p>
          <a:r>
            <a:rPr lang="en-US"/>
            <a:t>Cardiovascular system</a:t>
          </a:r>
        </a:p>
      </dgm:t>
      <dgm:extLst>
        <a:ext uri="{E40237B7-FDA0-4F09-8148-C483321AD2D9}">
          <dgm14:cNvPr xmlns:dgm14="http://schemas.microsoft.com/office/drawing/2010/diagram" id="0" name="" descr="Cardiovascular system&#10;"/>
        </a:ext>
      </dgm:extLst>
    </dgm:pt>
    <dgm:pt modelId="{7C312473-F489-4861-A880-C64140345E46}" type="parTrans" cxnId="{31DFB7F0-EF42-4D80-8AA2-2488ABA0C4F2}">
      <dgm:prSet/>
      <dgm:spPr/>
      <dgm:t>
        <a:bodyPr/>
        <a:lstStyle/>
        <a:p>
          <a:endParaRPr lang="en-US"/>
        </a:p>
      </dgm:t>
    </dgm:pt>
    <dgm:pt modelId="{9BD31634-CA78-489A-B8D6-92FE988CF94B}" type="sibTrans" cxnId="{31DFB7F0-EF42-4D80-8AA2-2488ABA0C4F2}">
      <dgm:prSet/>
      <dgm:spPr/>
      <dgm:t>
        <a:bodyPr/>
        <a:lstStyle/>
        <a:p>
          <a:endParaRPr lang="en-US"/>
        </a:p>
      </dgm:t>
    </dgm:pt>
    <dgm:pt modelId="{B4C329F7-64DA-45F6-B302-A723BD974766}">
      <dgm:prSet phldrT="[Text]"/>
      <dgm:spPr>
        <a:solidFill>
          <a:schemeClr val="accent2">
            <a:lumMod val="40000"/>
            <a:lumOff val="60000"/>
          </a:schemeClr>
        </a:solidFill>
        <a:ln>
          <a:solidFill>
            <a:schemeClr val="accent2"/>
          </a:solidFill>
        </a:ln>
      </dgm:spPr>
      <dgm:t>
        <a:bodyPr/>
        <a:lstStyle/>
        <a:p>
          <a:r>
            <a:rPr lang="en-US">
              <a:solidFill>
                <a:sysClr val="windowText" lastClr="000000"/>
              </a:solidFill>
            </a:rPr>
            <a:t>Triggers the release of </a:t>
          </a:r>
          <a:r>
            <a:rPr lang="en-US" i="1">
              <a:solidFill>
                <a:sysClr val="windowText" lastClr="000000"/>
              </a:solidFill>
            </a:rPr>
            <a:t>adrenaline</a:t>
          </a:r>
          <a:r>
            <a:rPr lang="en-US">
              <a:solidFill>
                <a:sysClr val="windowText" lastClr="000000"/>
              </a:solidFill>
            </a:rPr>
            <a:t>, which increases heart rate, breathing, and blood pressure</a:t>
          </a:r>
        </a:p>
      </dgm:t>
      <dgm:extLst>
        <a:ext uri="{E40237B7-FDA0-4F09-8148-C483321AD2D9}">
          <dgm14:cNvPr xmlns:dgm14="http://schemas.microsoft.com/office/drawing/2010/diagram" id="0" name="" descr="Triggers the release of adrenaline, which increases heart rate, breathing, and blood pressure&#10;Causes the blood vessels to narrow, which can lead to high blood pressure and heart disease&#10;"/>
        </a:ext>
      </dgm:extLst>
    </dgm:pt>
    <dgm:pt modelId="{DB8F912D-3097-445D-902D-E1702558C446}" type="parTrans" cxnId="{A8BC1CF1-15B3-416B-9942-DA5866C4CE6F}">
      <dgm:prSet/>
      <dgm:spPr/>
      <dgm:t>
        <a:bodyPr/>
        <a:lstStyle/>
        <a:p>
          <a:endParaRPr lang="en-US"/>
        </a:p>
      </dgm:t>
    </dgm:pt>
    <dgm:pt modelId="{814AF08D-ECB9-44F6-93D1-912615DA512E}" type="sibTrans" cxnId="{A8BC1CF1-15B3-416B-9942-DA5866C4CE6F}">
      <dgm:prSet/>
      <dgm:spPr/>
      <dgm:t>
        <a:bodyPr/>
        <a:lstStyle/>
        <a:p>
          <a:endParaRPr lang="en-US"/>
        </a:p>
      </dgm:t>
    </dgm:pt>
    <dgm:pt modelId="{F70B01B7-B034-4562-B6AB-B9F471A56AD1}">
      <dgm:prSet phldrT="[Text]"/>
      <dgm:spPr>
        <a:solidFill>
          <a:schemeClr val="accent2">
            <a:lumMod val="40000"/>
            <a:lumOff val="60000"/>
          </a:schemeClr>
        </a:solidFill>
        <a:ln>
          <a:solidFill>
            <a:schemeClr val="accent2"/>
          </a:solidFill>
        </a:ln>
      </dgm:spPr>
      <dgm:t>
        <a:bodyPr/>
        <a:lstStyle/>
        <a:p>
          <a:r>
            <a:rPr lang="en-US">
              <a:solidFill>
                <a:sysClr val="windowText" lastClr="000000"/>
              </a:solidFill>
            </a:rPr>
            <a:t>Causes the blood vessels to narrow, which can lead to high blood pressure and heart disease</a:t>
          </a:r>
        </a:p>
      </dgm:t>
    </dgm:pt>
    <dgm:pt modelId="{A53BEBA6-8890-4260-BB6C-F29FD45C9909}" type="parTrans" cxnId="{74F51DBE-106F-4548-8EFE-CF417935B026}">
      <dgm:prSet/>
      <dgm:spPr/>
      <dgm:t>
        <a:bodyPr/>
        <a:lstStyle/>
        <a:p>
          <a:endParaRPr lang="en-US"/>
        </a:p>
      </dgm:t>
    </dgm:pt>
    <dgm:pt modelId="{C623099E-8970-456B-BD4F-B346410B97C9}" type="sibTrans" cxnId="{74F51DBE-106F-4548-8EFE-CF417935B026}">
      <dgm:prSet/>
      <dgm:spPr/>
      <dgm:t>
        <a:bodyPr/>
        <a:lstStyle/>
        <a:p>
          <a:endParaRPr lang="en-US"/>
        </a:p>
      </dgm:t>
    </dgm:pt>
    <dgm:pt modelId="{51114746-CA9F-45C6-9EEE-055D8ECA5852}">
      <dgm:prSet phldrT="[Text]"/>
      <dgm:spPr/>
      <dgm:t>
        <a:bodyPr/>
        <a:lstStyle/>
        <a:p>
          <a:r>
            <a:rPr lang="en-US"/>
            <a:t>Respiratory system</a:t>
          </a:r>
        </a:p>
      </dgm:t>
      <dgm:extLst>
        <a:ext uri="{E40237B7-FDA0-4F09-8148-C483321AD2D9}">
          <dgm14:cNvPr xmlns:dgm14="http://schemas.microsoft.com/office/drawing/2010/diagram" id="0" name="" descr="Respiratory system&#10;"/>
        </a:ext>
      </dgm:extLst>
    </dgm:pt>
    <dgm:pt modelId="{06D71518-D35D-4177-9BB2-C0FB6ABBC3A2}" type="parTrans" cxnId="{7F5BF12F-EE28-465B-B160-772E5A52FA22}">
      <dgm:prSet/>
      <dgm:spPr/>
      <dgm:t>
        <a:bodyPr/>
        <a:lstStyle/>
        <a:p>
          <a:endParaRPr lang="en-US"/>
        </a:p>
      </dgm:t>
    </dgm:pt>
    <dgm:pt modelId="{94A9FA41-9E0A-4927-836A-DC519F93CCE4}" type="sibTrans" cxnId="{7F5BF12F-EE28-465B-B160-772E5A52FA22}">
      <dgm:prSet/>
      <dgm:spPr/>
      <dgm:t>
        <a:bodyPr/>
        <a:lstStyle/>
        <a:p>
          <a:endParaRPr lang="en-US"/>
        </a:p>
      </dgm:t>
    </dgm:pt>
    <dgm:pt modelId="{05575854-05CE-4966-8240-3985331017CD}">
      <dgm:prSet phldrT="[Text]"/>
      <dgm:spPr>
        <a:solidFill>
          <a:schemeClr val="accent3">
            <a:lumMod val="40000"/>
            <a:lumOff val="60000"/>
          </a:schemeClr>
        </a:solidFill>
        <a:ln>
          <a:solidFill>
            <a:schemeClr val="accent3"/>
          </a:solidFill>
        </a:ln>
      </dgm:spPr>
      <dgm:t>
        <a:bodyPr/>
        <a:lstStyle/>
        <a:p>
          <a:r>
            <a:rPr lang="en-US">
              <a:solidFill>
                <a:sysClr val="windowText" lastClr="000000"/>
              </a:solidFill>
            </a:rPr>
            <a:t>Causes inflammation in the lungs and reduces the lungs' ability to protect against foreign particles</a:t>
          </a:r>
        </a:p>
      </dgm:t>
      <dgm:extLst>
        <a:ext uri="{E40237B7-FDA0-4F09-8148-C483321AD2D9}">
          <dgm14:cNvPr xmlns:dgm14="http://schemas.microsoft.com/office/drawing/2010/diagram" id="0" name="" descr="Causes inflammation in the lungs and reduces the lungs' ability to protect against foreign particles&#10;May cause shortness of breath&#10;Increases risk for chronic lower respiratory diseases and cancer&#10;"/>
        </a:ext>
      </dgm:extLst>
    </dgm:pt>
    <dgm:pt modelId="{707E06D9-C9BC-494F-9688-07C39F676F8C}" type="parTrans" cxnId="{394FAF12-DED3-410E-A4E1-D9376CED3DB4}">
      <dgm:prSet/>
      <dgm:spPr/>
      <dgm:t>
        <a:bodyPr/>
        <a:lstStyle/>
        <a:p>
          <a:endParaRPr lang="en-US"/>
        </a:p>
      </dgm:t>
    </dgm:pt>
    <dgm:pt modelId="{1D139D4C-32DF-4E6A-97B9-5BE7EA41CA95}" type="sibTrans" cxnId="{394FAF12-DED3-410E-A4E1-D9376CED3DB4}">
      <dgm:prSet/>
      <dgm:spPr/>
      <dgm:t>
        <a:bodyPr/>
        <a:lstStyle/>
        <a:p>
          <a:endParaRPr lang="en-US"/>
        </a:p>
      </dgm:t>
    </dgm:pt>
    <dgm:pt modelId="{11DE092E-305E-444A-8988-EA553D06D217}">
      <dgm:prSet phldrT="[Text]"/>
      <dgm:spPr>
        <a:solidFill>
          <a:schemeClr val="accent3">
            <a:lumMod val="40000"/>
            <a:lumOff val="60000"/>
          </a:schemeClr>
        </a:solidFill>
        <a:ln>
          <a:solidFill>
            <a:schemeClr val="accent3"/>
          </a:solidFill>
        </a:ln>
      </dgm:spPr>
      <dgm:t>
        <a:bodyPr/>
        <a:lstStyle/>
        <a:p>
          <a:r>
            <a:rPr lang="en-US">
              <a:solidFill>
                <a:sysClr val="windowText" lastClr="000000"/>
              </a:solidFill>
            </a:rPr>
            <a:t>May cause shortness of breath</a:t>
          </a:r>
        </a:p>
      </dgm:t>
    </dgm:pt>
    <dgm:pt modelId="{44C613FF-7A47-4E67-A8FF-A4FAD2BA4EF9}" type="parTrans" cxnId="{967B8F39-81B8-46D0-B21A-B3462059421C}">
      <dgm:prSet/>
      <dgm:spPr/>
      <dgm:t>
        <a:bodyPr/>
        <a:lstStyle/>
        <a:p>
          <a:endParaRPr lang="en-US"/>
        </a:p>
      </dgm:t>
    </dgm:pt>
    <dgm:pt modelId="{57424188-5D4F-4512-B534-5FE51F43E668}" type="sibTrans" cxnId="{967B8F39-81B8-46D0-B21A-B3462059421C}">
      <dgm:prSet/>
      <dgm:spPr/>
      <dgm:t>
        <a:bodyPr/>
        <a:lstStyle/>
        <a:p>
          <a:endParaRPr lang="en-US"/>
        </a:p>
      </dgm:t>
    </dgm:pt>
    <dgm:pt modelId="{2D815E14-7BCA-4EA4-BB32-22652FD862FA}">
      <dgm:prSet phldrT="[Text]"/>
      <dgm:spPr/>
      <dgm:t>
        <a:bodyPr/>
        <a:lstStyle/>
        <a:p>
          <a:r>
            <a:rPr lang="en-US"/>
            <a:t>Nervous system</a:t>
          </a:r>
        </a:p>
      </dgm:t>
      <dgm:extLst>
        <a:ext uri="{E40237B7-FDA0-4F09-8148-C483321AD2D9}">
          <dgm14:cNvPr xmlns:dgm14="http://schemas.microsoft.com/office/drawing/2010/diagram" id="0" name="" descr="Nervous system&#10;"/>
        </a:ext>
      </dgm:extLst>
    </dgm:pt>
    <dgm:pt modelId="{43FE58CD-A4AD-4F13-9904-7D93A8A0ACF9}" type="parTrans" cxnId="{A4CA37A7-41BC-4BCD-B7F2-A6E29718A8F2}">
      <dgm:prSet/>
      <dgm:spPr/>
      <dgm:t>
        <a:bodyPr/>
        <a:lstStyle/>
        <a:p>
          <a:endParaRPr lang="en-US"/>
        </a:p>
      </dgm:t>
    </dgm:pt>
    <dgm:pt modelId="{7A766102-77E0-4D7C-8185-445BE07920EF}" type="sibTrans" cxnId="{A4CA37A7-41BC-4BCD-B7F2-A6E29718A8F2}">
      <dgm:prSet/>
      <dgm:spPr/>
      <dgm:t>
        <a:bodyPr/>
        <a:lstStyle/>
        <a:p>
          <a:endParaRPr lang="en-US"/>
        </a:p>
      </dgm:t>
    </dgm:pt>
    <dgm:pt modelId="{63A6C369-CA0D-452A-B493-E9BFDD92CFA0}">
      <dgm:prSet phldrT="[Text]"/>
      <dgm:spPr>
        <a:solidFill>
          <a:schemeClr val="accent4">
            <a:lumMod val="40000"/>
            <a:lumOff val="60000"/>
          </a:schemeClr>
        </a:solidFill>
        <a:ln>
          <a:solidFill>
            <a:schemeClr val="accent4"/>
          </a:solidFill>
        </a:ln>
      </dgm:spPr>
      <dgm:t>
        <a:bodyPr/>
        <a:lstStyle/>
        <a:p>
          <a:r>
            <a:rPr lang="en-US">
              <a:solidFill>
                <a:sysClr val="windowText" lastClr="000000"/>
              </a:solidFill>
            </a:rPr>
            <a:t>Makes it harder to concentrate, learn, and control impulses</a:t>
          </a:r>
        </a:p>
      </dgm:t>
      <dgm:extLst>
        <a:ext uri="{E40237B7-FDA0-4F09-8148-C483321AD2D9}">
          <dgm14:cNvPr xmlns:dgm14="http://schemas.microsoft.com/office/drawing/2010/diagram" id="0" name="" descr="Makes it harder to concentrate, learn, and control impulses&#10;Disrupts the brain's natural production of dopamine, which can create an addiction&#10;"/>
        </a:ext>
      </dgm:extLst>
    </dgm:pt>
    <dgm:pt modelId="{C6B9E68C-737C-4E98-BAA9-B9BDA568C32C}" type="parTrans" cxnId="{ADB63BD5-C745-44F7-A601-27CD0B983F27}">
      <dgm:prSet/>
      <dgm:spPr/>
      <dgm:t>
        <a:bodyPr/>
        <a:lstStyle/>
        <a:p>
          <a:endParaRPr lang="en-US"/>
        </a:p>
      </dgm:t>
    </dgm:pt>
    <dgm:pt modelId="{FC3DE548-16F8-405E-9DAC-91E244E30C46}" type="sibTrans" cxnId="{ADB63BD5-C745-44F7-A601-27CD0B983F27}">
      <dgm:prSet/>
      <dgm:spPr/>
      <dgm:t>
        <a:bodyPr/>
        <a:lstStyle/>
        <a:p>
          <a:endParaRPr lang="en-US"/>
        </a:p>
      </dgm:t>
    </dgm:pt>
    <dgm:pt modelId="{CD534510-8CAC-468C-A222-F77203B1406C}">
      <dgm:prSet phldrT="[Text]"/>
      <dgm:spPr>
        <a:solidFill>
          <a:schemeClr val="accent4">
            <a:lumMod val="40000"/>
            <a:lumOff val="60000"/>
          </a:schemeClr>
        </a:solidFill>
        <a:ln>
          <a:solidFill>
            <a:schemeClr val="accent4"/>
          </a:solidFill>
        </a:ln>
      </dgm:spPr>
      <dgm:t>
        <a:bodyPr/>
        <a:lstStyle/>
        <a:p>
          <a:r>
            <a:rPr lang="en-US">
              <a:solidFill>
                <a:sysClr val="windowText" lastClr="000000"/>
              </a:solidFill>
            </a:rPr>
            <a:t>Disrupts the brain's natural production of </a:t>
          </a:r>
          <a:r>
            <a:rPr lang="en-US" i="1">
              <a:solidFill>
                <a:sysClr val="windowText" lastClr="000000"/>
              </a:solidFill>
            </a:rPr>
            <a:t>dopamine</a:t>
          </a:r>
          <a:r>
            <a:rPr lang="en-US">
              <a:solidFill>
                <a:sysClr val="windowText" lastClr="000000"/>
              </a:solidFill>
            </a:rPr>
            <a:t>, which can create an addiction</a:t>
          </a:r>
        </a:p>
      </dgm:t>
    </dgm:pt>
    <dgm:pt modelId="{BC9C9DDB-AF5A-4143-A99D-670A95A584D0}" type="parTrans" cxnId="{FCD2AF42-33F7-483E-9C6F-C8F18D3D57CE}">
      <dgm:prSet/>
      <dgm:spPr/>
      <dgm:t>
        <a:bodyPr/>
        <a:lstStyle/>
        <a:p>
          <a:endParaRPr lang="en-US"/>
        </a:p>
      </dgm:t>
    </dgm:pt>
    <dgm:pt modelId="{AEC1DA8B-33EB-4D86-8BF5-66A3F489ED51}" type="sibTrans" cxnId="{FCD2AF42-33F7-483E-9C6F-C8F18D3D57CE}">
      <dgm:prSet/>
      <dgm:spPr/>
      <dgm:t>
        <a:bodyPr/>
        <a:lstStyle/>
        <a:p>
          <a:endParaRPr lang="en-US"/>
        </a:p>
      </dgm:t>
    </dgm:pt>
    <dgm:pt modelId="{984F3093-809F-49AB-9949-225B13A97F89}">
      <dgm:prSet phldrT="[Text]"/>
      <dgm:spPr>
        <a:solidFill>
          <a:schemeClr val="accent3">
            <a:lumMod val="40000"/>
            <a:lumOff val="60000"/>
          </a:schemeClr>
        </a:solidFill>
        <a:ln>
          <a:solidFill>
            <a:schemeClr val="accent3"/>
          </a:solidFill>
        </a:ln>
      </dgm:spPr>
      <dgm:t>
        <a:bodyPr/>
        <a:lstStyle/>
        <a:p>
          <a:r>
            <a:rPr lang="en-US">
              <a:solidFill>
                <a:sysClr val="windowText" lastClr="000000"/>
              </a:solidFill>
            </a:rPr>
            <a:t>Increases risk for chronic lower respiratory diseases and cancer</a:t>
          </a:r>
        </a:p>
      </dgm:t>
    </dgm:pt>
    <dgm:pt modelId="{0F5552E9-3472-4DC5-BCB7-5854F7D40CEC}" type="parTrans" cxnId="{2B6BFBB1-C832-4FFE-BE2B-340DB560E97B}">
      <dgm:prSet/>
      <dgm:spPr/>
      <dgm:t>
        <a:bodyPr/>
        <a:lstStyle/>
        <a:p>
          <a:endParaRPr lang="en-US"/>
        </a:p>
      </dgm:t>
    </dgm:pt>
    <dgm:pt modelId="{E518D273-0792-4A5E-A21D-8C3DA7230F9C}" type="sibTrans" cxnId="{2B6BFBB1-C832-4FFE-BE2B-340DB560E97B}">
      <dgm:prSet/>
      <dgm:spPr/>
      <dgm:t>
        <a:bodyPr/>
        <a:lstStyle/>
        <a:p>
          <a:endParaRPr lang="en-US"/>
        </a:p>
      </dgm:t>
    </dgm:pt>
    <dgm:pt modelId="{D7B304E7-3159-4BFF-9BD5-F115958BA6DC}">
      <dgm:prSet phldrT="[Text]"/>
      <dgm:spPr>
        <a:solidFill>
          <a:schemeClr val="accent5">
            <a:lumMod val="40000"/>
            <a:lumOff val="60000"/>
          </a:schemeClr>
        </a:solidFill>
        <a:ln>
          <a:solidFill>
            <a:schemeClr val="accent5"/>
          </a:solidFill>
        </a:ln>
      </dgm:spPr>
      <dgm:t>
        <a:bodyPr/>
        <a:lstStyle/>
        <a:p>
          <a:r>
            <a:rPr lang="en-US">
              <a:solidFill>
                <a:sysClr val="windowText" lastClr="000000"/>
              </a:solidFill>
            </a:rPr>
            <a:t>May hurt the body's ability to process food, which can cause heartburn or ulcers</a:t>
          </a:r>
        </a:p>
      </dgm:t>
      <dgm:extLst>
        <a:ext uri="{E40237B7-FDA0-4F09-8148-C483321AD2D9}">
          <dgm14:cNvPr xmlns:dgm14="http://schemas.microsoft.com/office/drawing/2010/diagram" id="0" name="" descr="May hurt the body's ability to process food, which can cause heartburn or ulcers&#10;Increases the risk of Crohn's disease, pancreatitis, and colon polyps&#10;"/>
        </a:ext>
      </dgm:extLst>
    </dgm:pt>
    <dgm:pt modelId="{EF31D01D-3ED3-473C-B8BC-D90A8C14CAED}" type="parTrans" cxnId="{7121C5C5-9C37-4A78-A0FD-93D8367DE42E}">
      <dgm:prSet/>
      <dgm:spPr/>
      <dgm:t>
        <a:bodyPr/>
        <a:lstStyle/>
        <a:p>
          <a:endParaRPr lang="en-US"/>
        </a:p>
      </dgm:t>
    </dgm:pt>
    <dgm:pt modelId="{1E6FC5A9-BEA1-47CA-BA97-5CC63C64BEA8}" type="sibTrans" cxnId="{7121C5C5-9C37-4A78-A0FD-93D8367DE42E}">
      <dgm:prSet/>
      <dgm:spPr/>
      <dgm:t>
        <a:bodyPr/>
        <a:lstStyle/>
        <a:p>
          <a:endParaRPr lang="en-US"/>
        </a:p>
      </dgm:t>
    </dgm:pt>
    <dgm:pt modelId="{E43CE6FE-1817-441B-B3A1-CB49B6A07BB2}">
      <dgm:prSet phldrT="[Text]"/>
      <dgm:spPr/>
      <dgm:t>
        <a:bodyPr/>
        <a:lstStyle/>
        <a:p>
          <a:r>
            <a:rPr lang="en-US"/>
            <a:t>Digestive system</a:t>
          </a:r>
        </a:p>
      </dgm:t>
      <dgm:extLst>
        <a:ext uri="{E40237B7-FDA0-4F09-8148-C483321AD2D9}">
          <dgm14:cNvPr xmlns:dgm14="http://schemas.microsoft.com/office/drawing/2010/diagram" id="0" name="" descr="Digestive system&#10;"/>
        </a:ext>
      </dgm:extLst>
    </dgm:pt>
    <dgm:pt modelId="{4D8CF4BC-E14F-47A8-A359-B18AC4060763}" type="parTrans" cxnId="{F000A47C-37CD-49A4-A4E7-CF82D234F962}">
      <dgm:prSet/>
      <dgm:spPr/>
      <dgm:t>
        <a:bodyPr/>
        <a:lstStyle/>
        <a:p>
          <a:endParaRPr lang="en-US"/>
        </a:p>
      </dgm:t>
    </dgm:pt>
    <dgm:pt modelId="{76AC3EE0-DCC8-4C1A-B213-F5E15D6C9105}" type="sibTrans" cxnId="{F000A47C-37CD-49A4-A4E7-CF82D234F962}">
      <dgm:prSet/>
      <dgm:spPr/>
      <dgm:t>
        <a:bodyPr/>
        <a:lstStyle/>
        <a:p>
          <a:endParaRPr lang="en-US"/>
        </a:p>
      </dgm:t>
    </dgm:pt>
    <dgm:pt modelId="{BDFB902E-57BF-4674-B0B3-4B60A947472C}">
      <dgm:prSet phldrT="[Text]"/>
      <dgm:spPr>
        <a:solidFill>
          <a:schemeClr val="accent5">
            <a:lumMod val="40000"/>
            <a:lumOff val="60000"/>
          </a:schemeClr>
        </a:solidFill>
        <a:ln>
          <a:solidFill>
            <a:schemeClr val="accent5"/>
          </a:solidFill>
        </a:ln>
      </dgm:spPr>
      <dgm:t>
        <a:bodyPr/>
        <a:lstStyle/>
        <a:p>
          <a:r>
            <a:rPr lang="en-US">
              <a:solidFill>
                <a:sysClr val="windowText" lastClr="000000"/>
              </a:solidFill>
            </a:rPr>
            <a:t>Increases the risk of Crohn's disease, pancreatitis, and colon polyps</a:t>
          </a:r>
        </a:p>
      </dgm:t>
    </dgm:pt>
    <dgm:pt modelId="{C5C3E54C-EAC8-4F99-85BD-90EE45A80DB6}" type="parTrans" cxnId="{019152CC-50EB-4BFC-8346-DCA48E76B8CB}">
      <dgm:prSet/>
      <dgm:spPr/>
      <dgm:t>
        <a:bodyPr/>
        <a:lstStyle/>
        <a:p>
          <a:endParaRPr lang="en-US"/>
        </a:p>
      </dgm:t>
    </dgm:pt>
    <dgm:pt modelId="{323FCE66-7265-4897-9C55-3696609C0C3E}" type="sibTrans" cxnId="{019152CC-50EB-4BFC-8346-DCA48E76B8CB}">
      <dgm:prSet/>
      <dgm:spPr/>
      <dgm:t>
        <a:bodyPr/>
        <a:lstStyle/>
        <a:p>
          <a:endParaRPr lang="en-US"/>
        </a:p>
      </dgm:t>
    </dgm:pt>
    <dgm:pt modelId="{2F5CB01A-4279-4920-BE88-CC2EB215CF13}">
      <dgm:prSet phldrT="[Text]"/>
      <dgm:spPr>
        <a:solidFill>
          <a:schemeClr val="accent6">
            <a:lumMod val="40000"/>
            <a:lumOff val="60000"/>
          </a:schemeClr>
        </a:solidFill>
        <a:ln>
          <a:solidFill>
            <a:schemeClr val="accent6"/>
          </a:solidFill>
        </a:ln>
      </dgm:spPr>
      <dgm:t>
        <a:bodyPr/>
        <a:lstStyle/>
        <a:p>
          <a:r>
            <a:rPr lang="en-US">
              <a:solidFill>
                <a:sysClr val="windowText" lastClr="000000"/>
              </a:solidFill>
            </a:rPr>
            <a:t>Leads to a weakened immune system, which means a greater risk of becoming ill with diseases like the common cold, the flu, pneumonia, and meningitis</a:t>
          </a:r>
        </a:p>
      </dgm:t>
      <dgm:extLst>
        <a:ext uri="{E40237B7-FDA0-4F09-8148-C483321AD2D9}">
          <dgm14:cNvPr xmlns:dgm14="http://schemas.microsoft.com/office/drawing/2010/diagram" id="0" name="" descr="Leads to a weakened immune system, which means a greater risk of becoming ill with diseases like the common cold, the flu, pneumonia, and meningitis&#10;"/>
        </a:ext>
      </dgm:extLst>
    </dgm:pt>
    <dgm:pt modelId="{362BCB34-3717-4446-B8D2-95A36ADE38E6}" type="parTrans" cxnId="{39A9F290-66D1-40D9-AE23-B9BAFD686F36}">
      <dgm:prSet/>
      <dgm:spPr/>
      <dgm:t>
        <a:bodyPr/>
        <a:lstStyle/>
        <a:p>
          <a:endParaRPr lang="en-US"/>
        </a:p>
      </dgm:t>
    </dgm:pt>
    <dgm:pt modelId="{5AFB74CF-8159-4E14-AE6B-74810B951F17}" type="sibTrans" cxnId="{39A9F290-66D1-40D9-AE23-B9BAFD686F36}">
      <dgm:prSet/>
      <dgm:spPr/>
      <dgm:t>
        <a:bodyPr/>
        <a:lstStyle/>
        <a:p>
          <a:endParaRPr lang="en-US"/>
        </a:p>
      </dgm:t>
    </dgm:pt>
    <dgm:pt modelId="{9B4BC5E0-DD93-4694-BE8C-008F56161F56}">
      <dgm:prSet phldrT="[Text]"/>
      <dgm:spPr/>
      <dgm:t>
        <a:bodyPr/>
        <a:lstStyle/>
        <a:p>
          <a:r>
            <a:rPr lang="en-US"/>
            <a:t>Immune system</a:t>
          </a:r>
        </a:p>
      </dgm:t>
      <dgm:extLst>
        <a:ext uri="{E40237B7-FDA0-4F09-8148-C483321AD2D9}">
          <dgm14:cNvPr xmlns:dgm14="http://schemas.microsoft.com/office/drawing/2010/diagram" id="0" name="" descr="Immune system&#10;"/>
        </a:ext>
      </dgm:extLst>
    </dgm:pt>
    <dgm:pt modelId="{DC5CE60C-DC71-4E13-A4EB-E1A84B096BCD}" type="parTrans" cxnId="{DBECC9B0-3B33-41D4-A150-0AA1A1DEE339}">
      <dgm:prSet/>
      <dgm:spPr/>
      <dgm:t>
        <a:bodyPr/>
        <a:lstStyle/>
        <a:p>
          <a:endParaRPr lang="en-US"/>
        </a:p>
      </dgm:t>
    </dgm:pt>
    <dgm:pt modelId="{570721DA-490A-4EE4-A903-894D38AC8D61}" type="sibTrans" cxnId="{DBECC9B0-3B33-41D4-A150-0AA1A1DEE339}">
      <dgm:prSet/>
      <dgm:spPr/>
      <dgm:t>
        <a:bodyPr/>
        <a:lstStyle/>
        <a:p>
          <a:endParaRPr lang="en-US"/>
        </a:p>
      </dgm:t>
    </dgm:pt>
    <dgm:pt modelId="{4B0F051B-EF08-4451-B5BD-D256112C85DF}" type="pres">
      <dgm:prSet presAssocID="{A1C94574-B51B-4324-B4C0-FF8E0050B48A}" presName="Name0" presStyleCnt="0">
        <dgm:presLayoutVars>
          <dgm:dir/>
          <dgm:animLvl val="lvl"/>
          <dgm:resizeHandles val="exact"/>
        </dgm:presLayoutVars>
      </dgm:prSet>
      <dgm:spPr/>
    </dgm:pt>
    <dgm:pt modelId="{FB8997DB-B42F-4315-A56F-007765B4F50D}" type="pres">
      <dgm:prSet presAssocID="{4177AD77-3676-42FE-B2EB-687CE93FE5A9}" presName="linNode" presStyleCnt="0"/>
      <dgm:spPr/>
    </dgm:pt>
    <dgm:pt modelId="{86535A01-671A-4E46-A1B6-4F27AE296097}" type="pres">
      <dgm:prSet presAssocID="{4177AD77-3676-42FE-B2EB-687CE93FE5A9}" presName="parTx" presStyleLbl="revTx" presStyleIdx="0" presStyleCnt="5">
        <dgm:presLayoutVars>
          <dgm:chMax val="1"/>
          <dgm:bulletEnabled val="1"/>
        </dgm:presLayoutVars>
      </dgm:prSet>
      <dgm:spPr/>
    </dgm:pt>
    <dgm:pt modelId="{6955676E-1353-4303-BB77-F439B9EFE10D}" type="pres">
      <dgm:prSet presAssocID="{4177AD77-3676-42FE-B2EB-687CE93FE5A9}" presName="bracket" presStyleLbl="parChTrans1D1" presStyleIdx="0" presStyleCnt="5"/>
      <dgm:spPr>
        <a:ln>
          <a:solidFill>
            <a:schemeClr val="tx2"/>
          </a:solidFill>
        </a:ln>
      </dgm:spPr>
    </dgm:pt>
    <dgm:pt modelId="{FEBE6329-2EE5-46CC-AD9F-C11E6F4FFF61}" type="pres">
      <dgm:prSet presAssocID="{4177AD77-3676-42FE-B2EB-687CE93FE5A9}" presName="spH" presStyleCnt="0"/>
      <dgm:spPr/>
    </dgm:pt>
    <dgm:pt modelId="{EDE09E62-08AA-4A1B-A6E1-F237450110D7}" type="pres">
      <dgm:prSet presAssocID="{4177AD77-3676-42FE-B2EB-687CE93FE5A9}" presName="desTx" presStyleLbl="node1" presStyleIdx="0" presStyleCnt="5">
        <dgm:presLayoutVars>
          <dgm:bulletEnabled val="1"/>
        </dgm:presLayoutVars>
      </dgm:prSet>
      <dgm:spPr/>
    </dgm:pt>
    <dgm:pt modelId="{9DFA8BFD-CF85-409C-8FDD-1FA315D85259}" type="pres">
      <dgm:prSet presAssocID="{9BD31634-CA78-489A-B8D6-92FE988CF94B}" presName="spV" presStyleCnt="0"/>
      <dgm:spPr/>
    </dgm:pt>
    <dgm:pt modelId="{6BCAF0CD-CA16-4EC8-9D8E-2F52A52F37CF}" type="pres">
      <dgm:prSet presAssocID="{51114746-CA9F-45C6-9EEE-055D8ECA5852}" presName="linNode" presStyleCnt="0"/>
      <dgm:spPr/>
    </dgm:pt>
    <dgm:pt modelId="{EFC42F26-2B18-4B12-B4E7-C9113F9BD553}" type="pres">
      <dgm:prSet presAssocID="{51114746-CA9F-45C6-9EEE-055D8ECA5852}" presName="parTx" presStyleLbl="revTx" presStyleIdx="1" presStyleCnt="5">
        <dgm:presLayoutVars>
          <dgm:chMax val="1"/>
          <dgm:bulletEnabled val="1"/>
        </dgm:presLayoutVars>
      </dgm:prSet>
      <dgm:spPr/>
    </dgm:pt>
    <dgm:pt modelId="{FD714B57-3E21-4662-96F6-F414E7405AA3}" type="pres">
      <dgm:prSet presAssocID="{51114746-CA9F-45C6-9EEE-055D8ECA5852}" presName="bracket" presStyleLbl="parChTrans1D1" presStyleIdx="1" presStyleCnt="5"/>
      <dgm:spPr>
        <a:ln>
          <a:solidFill>
            <a:schemeClr val="tx2"/>
          </a:solidFill>
        </a:ln>
      </dgm:spPr>
    </dgm:pt>
    <dgm:pt modelId="{06D7AE6A-B29A-4768-9C3D-74A15BCD219E}" type="pres">
      <dgm:prSet presAssocID="{51114746-CA9F-45C6-9EEE-055D8ECA5852}" presName="spH" presStyleCnt="0"/>
      <dgm:spPr/>
    </dgm:pt>
    <dgm:pt modelId="{7BA59E99-09FA-4E3A-A030-C5166B0081D0}" type="pres">
      <dgm:prSet presAssocID="{51114746-CA9F-45C6-9EEE-055D8ECA5852}" presName="desTx" presStyleLbl="node1" presStyleIdx="1" presStyleCnt="5">
        <dgm:presLayoutVars>
          <dgm:bulletEnabled val="1"/>
        </dgm:presLayoutVars>
      </dgm:prSet>
      <dgm:spPr/>
    </dgm:pt>
    <dgm:pt modelId="{269F64F5-A22D-466A-9A24-847EA9BCD56B}" type="pres">
      <dgm:prSet presAssocID="{94A9FA41-9E0A-4927-836A-DC519F93CCE4}" presName="spV" presStyleCnt="0"/>
      <dgm:spPr/>
    </dgm:pt>
    <dgm:pt modelId="{72716FEE-5329-48EB-9FB1-E13EA03BC31F}" type="pres">
      <dgm:prSet presAssocID="{2D815E14-7BCA-4EA4-BB32-22652FD862FA}" presName="linNode" presStyleCnt="0"/>
      <dgm:spPr/>
    </dgm:pt>
    <dgm:pt modelId="{8603923F-320A-495C-80D9-F93FF98C679E}" type="pres">
      <dgm:prSet presAssocID="{2D815E14-7BCA-4EA4-BB32-22652FD862FA}" presName="parTx" presStyleLbl="revTx" presStyleIdx="2" presStyleCnt="5">
        <dgm:presLayoutVars>
          <dgm:chMax val="1"/>
          <dgm:bulletEnabled val="1"/>
        </dgm:presLayoutVars>
      </dgm:prSet>
      <dgm:spPr/>
    </dgm:pt>
    <dgm:pt modelId="{8B3869F1-0683-43D1-9F7F-AE433E768128}" type="pres">
      <dgm:prSet presAssocID="{2D815E14-7BCA-4EA4-BB32-22652FD862FA}" presName="bracket" presStyleLbl="parChTrans1D1" presStyleIdx="2" presStyleCnt="5"/>
      <dgm:spPr>
        <a:ln>
          <a:solidFill>
            <a:schemeClr val="tx2"/>
          </a:solidFill>
        </a:ln>
      </dgm:spPr>
    </dgm:pt>
    <dgm:pt modelId="{5E7522AC-D802-46E8-B490-227D09F06BCA}" type="pres">
      <dgm:prSet presAssocID="{2D815E14-7BCA-4EA4-BB32-22652FD862FA}" presName="spH" presStyleCnt="0"/>
      <dgm:spPr/>
    </dgm:pt>
    <dgm:pt modelId="{9011F897-C7EA-4DDB-83C5-E0C4A88B20E4}" type="pres">
      <dgm:prSet presAssocID="{2D815E14-7BCA-4EA4-BB32-22652FD862FA}" presName="desTx" presStyleLbl="node1" presStyleIdx="2" presStyleCnt="5">
        <dgm:presLayoutVars>
          <dgm:bulletEnabled val="1"/>
        </dgm:presLayoutVars>
      </dgm:prSet>
      <dgm:spPr/>
    </dgm:pt>
    <dgm:pt modelId="{661793EC-90DE-471A-9DDC-4754B9F03DCF}" type="pres">
      <dgm:prSet presAssocID="{7A766102-77E0-4D7C-8185-445BE07920EF}" presName="spV" presStyleCnt="0"/>
      <dgm:spPr/>
    </dgm:pt>
    <dgm:pt modelId="{D89D7E5C-8C0C-4352-8433-1EF10CB9EA46}" type="pres">
      <dgm:prSet presAssocID="{E43CE6FE-1817-441B-B3A1-CB49B6A07BB2}" presName="linNode" presStyleCnt="0"/>
      <dgm:spPr/>
    </dgm:pt>
    <dgm:pt modelId="{4745111A-D1A4-4432-999E-F54D893C1989}" type="pres">
      <dgm:prSet presAssocID="{E43CE6FE-1817-441B-B3A1-CB49B6A07BB2}" presName="parTx" presStyleLbl="revTx" presStyleIdx="3" presStyleCnt="5">
        <dgm:presLayoutVars>
          <dgm:chMax val="1"/>
          <dgm:bulletEnabled val="1"/>
        </dgm:presLayoutVars>
      </dgm:prSet>
      <dgm:spPr/>
    </dgm:pt>
    <dgm:pt modelId="{4E91F05A-795C-4CAF-A114-9EB7E0445613}" type="pres">
      <dgm:prSet presAssocID="{E43CE6FE-1817-441B-B3A1-CB49B6A07BB2}" presName="bracket" presStyleLbl="parChTrans1D1" presStyleIdx="3" presStyleCnt="5"/>
      <dgm:spPr>
        <a:ln>
          <a:solidFill>
            <a:schemeClr val="tx2"/>
          </a:solidFill>
        </a:ln>
      </dgm:spPr>
    </dgm:pt>
    <dgm:pt modelId="{001F5C7B-815E-4291-87C0-241D293AE8F7}" type="pres">
      <dgm:prSet presAssocID="{E43CE6FE-1817-441B-B3A1-CB49B6A07BB2}" presName="spH" presStyleCnt="0"/>
      <dgm:spPr/>
    </dgm:pt>
    <dgm:pt modelId="{71EBF3C1-B48A-4B78-82C8-2A5B8CB12F53}" type="pres">
      <dgm:prSet presAssocID="{E43CE6FE-1817-441B-B3A1-CB49B6A07BB2}" presName="desTx" presStyleLbl="node1" presStyleIdx="3" presStyleCnt="5">
        <dgm:presLayoutVars>
          <dgm:bulletEnabled val="1"/>
        </dgm:presLayoutVars>
      </dgm:prSet>
      <dgm:spPr/>
    </dgm:pt>
    <dgm:pt modelId="{E0FC1D6A-10B3-4429-BC33-CEEE6B9BFD12}" type="pres">
      <dgm:prSet presAssocID="{76AC3EE0-DCC8-4C1A-B213-F5E15D6C9105}" presName="spV" presStyleCnt="0"/>
      <dgm:spPr/>
    </dgm:pt>
    <dgm:pt modelId="{FC8F2DEA-9D67-4440-AF93-1B4D19C5BF4C}" type="pres">
      <dgm:prSet presAssocID="{9B4BC5E0-DD93-4694-BE8C-008F56161F56}" presName="linNode" presStyleCnt="0"/>
      <dgm:spPr/>
    </dgm:pt>
    <dgm:pt modelId="{4921B2E5-2F10-4B27-BA91-7F42FA0BA039}" type="pres">
      <dgm:prSet presAssocID="{9B4BC5E0-DD93-4694-BE8C-008F56161F56}" presName="parTx" presStyleLbl="revTx" presStyleIdx="4" presStyleCnt="5">
        <dgm:presLayoutVars>
          <dgm:chMax val="1"/>
          <dgm:bulletEnabled val="1"/>
        </dgm:presLayoutVars>
      </dgm:prSet>
      <dgm:spPr/>
    </dgm:pt>
    <dgm:pt modelId="{97718AF8-DFEF-49F0-9409-714B12F7AA0A}" type="pres">
      <dgm:prSet presAssocID="{9B4BC5E0-DD93-4694-BE8C-008F56161F56}" presName="bracket" presStyleLbl="parChTrans1D1" presStyleIdx="4" presStyleCnt="5"/>
      <dgm:spPr>
        <a:ln>
          <a:solidFill>
            <a:schemeClr val="tx2"/>
          </a:solidFill>
        </a:ln>
      </dgm:spPr>
    </dgm:pt>
    <dgm:pt modelId="{75C4CD82-625C-4A58-B46E-3B07197A4B07}" type="pres">
      <dgm:prSet presAssocID="{9B4BC5E0-DD93-4694-BE8C-008F56161F56}" presName="spH" presStyleCnt="0"/>
      <dgm:spPr/>
    </dgm:pt>
    <dgm:pt modelId="{7098E5DC-FA9B-4DE4-926F-6D74C1464EB7}" type="pres">
      <dgm:prSet presAssocID="{9B4BC5E0-DD93-4694-BE8C-008F56161F56}" presName="desTx" presStyleLbl="node1" presStyleIdx="4" presStyleCnt="5">
        <dgm:presLayoutVars>
          <dgm:bulletEnabled val="1"/>
        </dgm:presLayoutVars>
      </dgm:prSet>
      <dgm:spPr/>
    </dgm:pt>
  </dgm:ptLst>
  <dgm:cxnLst>
    <dgm:cxn modelId="{2AACC40B-14EB-4FE0-B39D-03DF6B9982E7}" type="presOf" srcId="{63A6C369-CA0D-452A-B493-E9BFDD92CFA0}" destId="{9011F897-C7EA-4DDB-83C5-E0C4A88B20E4}" srcOrd="0" destOrd="0" presId="urn:diagrams.loki3.com/BracketList"/>
    <dgm:cxn modelId="{394FAF12-DED3-410E-A4E1-D9376CED3DB4}" srcId="{51114746-CA9F-45C6-9EEE-055D8ECA5852}" destId="{05575854-05CE-4966-8240-3985331017CD}" srcOrd="0" destOrd="0" parTransId="{707E06D9-C9BC-494F-9688-07C39F676F8C}" sibTransId="{1D139D4C-32DF-4E6A-97B9-5BE7EA41CA95}"/>
    <dgm:cxn modelId="{93447C15-D675-4B85-A449-CF7E14BF7CF0}" type="presOf" srcId="{11DE092E-305E-444A-8988-EA553D06D217}" destId="{7BA59E99-09FA-4E3A-A030-C5166B0081D0}" srcOrd="0" destOrd="1" presId="urn:diagrams.loki3.com/BracketList"/>
    <dgm:cxn modelId="{7F5BF12F-EE28-465B-B160-772E5A52FA22}" srcId="{A1C94574-B51B-4324-B4C0-FF8E0050B48A}" destId="{51114746-CA9F-45C6-9EEE-055D8ECA5852}" srcOrd="1" destOrd="0" parTransId="{06D71518-D35D-4177-9BB2-C0FB6ABBC3A2}" sibTransId="{94A9FA41-9E0A-4927-836A-DC519F93CCE4}"/>
    <dgm:cxn modelId="{819E1032-E9D0-4072-B810-1F5ABE6C9E50}" type="presOf" srcId="{984F3093-809F-49AB-9949-225B13A97F89}" destId="{7BA59E99-09FA-4E3A-A030-C5166B0081D0}" srcOrd="0" destOrd="2" presId="urn:diagrams.loki3.com/BracketList"/>
    <dgm:cxn modelId="{967B8F39-81B8-46D0-B21A-B3462059421C}" srcId="{51114746-CA9F-45C6-9EEE-055D8ECA5852}" destId="{11DE092E-305E-444A-8988-EA553D06D217}" srcOrd="1" destOrd="0" parTransId="{44C613FF-7A47-4E67-A8FF-A4FAD2BA4EF9}" sibTransId="{57424188-5D4F-4512-B534-5FE51F43E668}"/>
    <dgm:cxn modelId="{6BDE4A5E-33DA-4358-9A3C-DE8033E54529}" type="presOf" srcId="{F70B01B7-B034-4562-B6AB-B9F471A56AD1}" destId="{EDE09E62-08AA-4A1B-A6E1-F237450110D7}" srcOrd="0" destOrd="1" presId="urn:diagrams.loki3.com/BracketList"/>
    <dgm:cxn modelId="{FCD2AF42-33F7-483E-9C6F-C8F18D3D57CE}" srcId="{2D815E14-7BCA-4EA4-BB32-22652FD862FA}" destId="{CD534510-8CAC-468C-A222-F77203B1406C}" srcOrd="1" destOrd="0" parTransId="{BC9C9DDB-AF5A-4143-A99D-670A95A584D0}" sibTransId="{AEC1DA8B-33EB-4D86-8BF5-66A3F489ED51}"/>
    <dgm:cxn modelId="{49D51F6D-2E7A-4EE7-8040-1670D46DC050}" type="presOf" srcId="{2D815E14-7BCA-4EA4-BB32-22652FD862FA}" destId="{8603923F-320A-495C-80D9-F93FF98C679E}" srcOrd="0" destOrd="0" presId="urn:diagrams.loki3.com/BracketList"/>
    <dgm:cxn modelId="{CFA54E72-8CFA-44A4-BC90-676CF0A1A0AA}" type="presOf" srcId="{51114746-CA9F-45C6-9EEE-055D8ECA5852}" destId="{EFC42F26-2B18-4B12-B4E7-C9113F9BD553}" srcOrd="0" destOrd="0" presId="urn:diagrams.loki3.com/BracketList"/>
    <dgm:cxn modelId="{8EDC5758-1581-4103-98B8-63D9C61545E0}" type="presOf" srcId="{A1C94574-B51B-4324-B4C0-FF8E0050B48A}" destId="{4B0F051B-EF08-4451-B5BD-D256112C85DF}" srcOrd="0" destOrd="0" presId="urn:diagrams.loki3.com/BracketList"/>
    <dgm:cxn modelId="{F000A47C-37CD-49A4-A4E7-CF82D234F962}" srcId="{A1C94574-B51B-4324-B4C0-FF8E0050B48A}" destId="{E43CE6FE-1817-441B-B3A1-CB49B6A07BB2}" srcOrd="3" destOrd="0" parTransId="{4D8CF4BC-E14F-47A8-A359-B18AC4060763}" sibTransId="{76AC3EE0-DCC8-4C1A-B213-F5E15D6C9105}"/>
    <dgm:cxn modelId="{93F63980-DB8A-4E6C-82B0-80AD82492D47}" type="presOf" srcId="{B4C329F7-64DA-45F6-B302-A723BD974766}" destId="{EDE09E62-08AA-4A1B-A6E1-F237450110D7}" srcOrd="0" destOrd="0" presId="urn:diagrams.loki3.com/BracketList"/>
    <dgm:cxn modelId="{6B24A887-03C9-4CDF-8144-A8FADCDF8E74}" type="presOf" srcId="{05575854-05CE-4966-8240-3985331017CD}" destId="{7BA59E99-09FA-4E3A-A030-C5166B0081D0}" srcOrd="0" destOrd="0" presId="urn:diagrams.loki3.com/BracketList"/>
    <dgm:cxn modelId="{F4512188-479C-4E73-9061-BF681B344D3D}" type="presOf" srcId="{2F5CB01A-4279-4920-BE88-CC2EB215CF13}" destId="{7098E5DC-FA9B-4DE4-926F-6D74C1464EB7}" srcOrd="0" destOrd="0" presId="urn:diagrams.loki3.com/BracketList"/>
    <dgm:cxn modelId="{39A9F290-66D1-40D9-AE23-B9BAFD686F36}" srcId="{9B4BC5E0-DD93-4694-BE8C-008F56161F56}" destId="{2F5CB01A-4279-4920-BE88-CC2EB215CF13}" srcOrd="0" destOrd="0" parTransId="{362BCB34-3717-4446-B8D2-95A36ADE38E6}" sibTransId="{5AFB74CF-8159-4E14-AE6B-74810B951F17}"/>
    <dgm:cxn modelId="{6144E792-22E7-4252-87F6-4CEF831F1BF6}" type="presOf" srcId="{D7B304E7-3159-4BFF-9BD5-F115958BA6DC}" destId="{71EBF3C1-B48A-4B78-82C8-2A5B8CB12F53}" srcOrd="0" destOrd="0" presId="urn:diagrams.loki3.com/BracketList"/>
    <dgm:cxn modelId="{3F899199-2197-4A6D-A67E-AE7021CCAFBB}" type="presOf" srcId="{9B4BC5E0-DD93-4694-BE8C-008F56161F56}" destId="{4921B2E5-2F10-4B27-BA91-7F42FA0BA039}" srcOrd="0" destOrd="0" presId="urn:diagrams.loki3.com/BracketList"/>
    <dgm:cxn modelId="{6B55FFA3-2464-4C3A-A24D-FCADC3530CBA}" type="presOf" srcId="{E43CE6FE-1817-441B-B3A1-CB49B6A07BB2}" destId="{4745111A-D1A4-4432-999E-F54D893C1989}" srcOrd="0" destOrd="0" presId="urn:diagrams.loki3.com/BracketList"/>
    <dgm:cxn modelId="{A4CA37A7-41BC-4BCD-B7F2-A6E29718A8F2}" srcId="{A1C94574-B51B-4324-B4C0-FF8E0050B48A}" destId="{2D815E14-7BCA-4EA4-BB32-22652FD862FA}" srcOrd="2" destOrd="0" parTransId="{43FE58CD-A4AD-4F13-9904-7D93A8A0ACF9}" sibTransId="{7A766102-77E0-4D7C-8185-445BE07920EF}"/>
    <dgm:cxn modelId="{DBECC9B0-3B33-41D4-A150-0AA1A1DEE339}" srcId="{A1C94574-B51B-4324-B4C0-FF8E0050B48A}" destId="{9B4BC5E0-DD93-4694-BE8C-008F56161F56}" srcOrd="4" destOrd="0" parTransId="{DC5CE60C-DC71-4E13-A4EB-E1A84B096BCD}" sibTransId="{570721DA-490A-4EE4-A903-894D38AC8D61}"/>
    <dgm:cxn modelId="{2B6BFBB1-C832-4FFE-BE2B-340DB560E97B}" srcId="{51114746-CA9F-45C6-9EEE-055D8ECA5852}" destId="{984F3093-809F-49AB-9949-225B13A97F89}" srcOrd="2" destOrd="0" parTransId="{0F5552E9-3472-4DC5-BCB7-5854F7D40CEC}" sibTransId="{E518D273-0792-4A5E-A21D-8C3DA7230F9C}"/>
    <dgm:cxn modelId="{74F51DBE-106F-4548-8EFE-CF417935B026}" srcId="{4177AD77-3676-42FE-B2EB-687CE93FE5A9}" destId="{F70B01B7-B034-4562-B6AB-B9F471A56AD1}" srcOrd="1" destOrd="0" parTransId="{A53BEBA6-8890-4260-BB6C-F29FD45C9909}" sibTransId="{C623099E-8970-456B-BD4F-B346410B97C9}"/>
    <dgm:cxn modelId="{7121C5C5-9C37-4A78-A0FD-93D8367DE42E}" srcId="{E43CE6FE-1817-441B-B3A1-CB49B6A07BB2}" destId="{D7B304E7-3159-4BFF-9BD5-F115958BA6DC}" srcOrd="0" destOrd="0" parTransId="{EF31D01D-3ED3-473C-B8BC-D90A8C14CAED}" sibTransId="{1E6FC5A9-BEA1-47CA-BA97-5CC63C64BEA8}"/>
    <dgm:cxn modelId="{019152CC-50EB-4BFC-8346-DCA48E76B8CB}" srcId="{E43CE6FE-1817-441B-B3A1-CB49B6A07BB2}" destId="{BDFB902E-57BF-4674-B0B3-4B60A947472C}" srcOrd="1" destOrd="0" parTransId="{C5C3E54C-EAC8-4F99-85BD-90EE45A80DB6}" sibTransId="{323FCE66-7265-4897-9C55-3696609C0C3E}"/>
    <dgm:cxn modelId="{ADB63BD5-C745-44F7-A601-27CD0B983F27}" srcId="{2D815E14-7BCA-4EA4-BB32-22652FD862FA}" destId="{63A6C369-CA0D-452A-B493-E9BFDD92CFA0}" srcOrd="0" destOrd="0" parTransId="{C6B9E68C-737C-4E98-BAA9-B9BDA568C32C}" sibTransId="{FC3DE548-16F8-405E-9DAC-91E244E30C46}"/>
    <dgm:cxn modelId="{BFD584D7-9B21-4852-92DB-52BDAAFA4C45}" type="presOf" srcId="{BDFB902E-57BF-4674-B0B3-4B60A947472C}" destId="{71EBF3C1-B48A-4B78-82C8-2A5B8CB12F53}" srcOrd="0" destOrd="1" presId="urn:diagrams.loki3.com/BracketList"/>
    <dgm:cxn modelId="{31DFB7F0-EF42-4D80-8AA2-2488ABA0C4F2}" srcId="{A1C94574-B51B-4324-B4C0-FF8E0050B48A}" destId="{4177AD77-3676-42FE-B2EB-687CE93FE5A9}" srcOrd="0" destOrd="0" parTransId="{7C312473-F489-4861-A880-C64140345E46}" sibTransId="{9BD31634-CA78-489A-B8D6-92FE988CF94B}"/>
    <dgm:cxn modelId="{A8BC1CF1-15B3-416B-9942-DA5866C4CE6F}" srcId="{4177AD77-3676-42FE-B2EB-687CE93FE5A9}" destId="{B4C329F7-64DA-45F6-B302-A723BD974766}" srcOrd="0" destOrd="0" parTransId="{DB8F912D-3097-445D-902D-E1702558C446}" sibTransId="{814AF08D-ECB9-44F6-93D1-912615DA512E}"/>
    <dgm:cxn modelId="{6D2725F1-0436-4DF2-AA08-B7C1BAAC9235}" type="presOf" srcId="{4177AD77-3676-42FE-B2EB-687CE93FE5A9}" destId="{86535A01-671A-4E46-A1B6-4F27AE296097}" srcOrd="0" destOrd="0" presId="urn:diagrams.loki3.com/BracketList"/>
    <dgm:cxn modelId="{433BCFF6-CEE0-42C4-B26D-74AA0E2DD6F5}" type="presOf" srcId="{CD534510-8CAC-468C-A222-F77203B1406C}" destId="{9011F897-C7EA-4DDB-83C5-E0C4A88B20E4}" srcOrd="0" destOrd="1" presId="urn:diagrams.loki3.com/BracketList"/>
    <dgm:cxn modelId="{E36C73C0-5E83-40CD-89E2-93099BECEE4A}" type="presParOf" srcId="{4B0F051B-EF08-4451-B5BD-D256112C85DF}" destId="{FB8997DB-B42F-4315-A56F-007765B4F50D}" srcOrd="0" destOrd="0" presId="urn:diagrams.loki3.com/BracketList"/>
    <dgm:cxn modelId="{2014129C-6BE9-42F1-A50F-6B9AEEF7EFB0}" type="presParOf" srcId="{FB8997DB-B42F-4315-A56F-007765B4F50D}" destId="{86535A01-671A-4E46-A1B6-4F27AE296097}" srcOrd="0" destOrd="0" presId="urn:diagrams.loki3.com/BracketList"/>
    <dgm:cxn modelId="{66AC3EC8-AAC5-4036-A3CD-035ADE1F3C0E}" type="presParOf" srcId="{FB8997DB-B42F-4315-A56F-007765B4F50D}" destId="{6955676E-1353-4303-BB77-F439B9EFE10D}" srcOrd="1" destOrd="0" presId="urn:diagrams.loki3.com/BracketList"/>
    <dgm:cxn modelId="{B45E0204-A99E-4CFD-9BA8-76F1D0599C1B}" type="presParOf" srcId="{FB8997DB-B42F-4315-A56F-007765B4F50D}" destId="{FEBE6329-2EE5-46CC-AD9F-C11E6F4FFF61}" srcOrd="2" destOrd="0" presId="urn:diagrams.loki3.com/BracketList"/>
    <dgm:cxn modelId="{156E9747-25FD-4BCB-8869-1069C7ED2109}" type="presParOf" srcId="{FB8997DB-B42F-4315-A56F-007765B4F50D}" destId="{EDE09E62-08AA-4A1B-A6E1-F237450110D7}" srcOrd="3" destOrd="0" presId="urn:diagrams.loki3.com/BracketList"/>
    <dgm:cxn modelId="{0AA8B12C-9079-4197-8438-1A3C9758FD68}" type="presParOf" srcId="{4B0F051B-EF08-4451-B5BD-D256112C85DF}" destId="{9DFA8BFD-CF85-409C-8FDD-1FA315D85259}" srcOrd="1" destOrd="0" presId="urn:diagrams.loki3.com/BracketList"/>
    <dgm:cxn modelId="{E1F340ED-01B0-4A1B-99D7-74E1FB0FDAF1}" type="presParOf" srcId="{4B0F051B-EF08-4451-B5BD-D256112C85DF}" destId="{6BCAF0CD-CA16-4EC8-9D8E-2F52A52F37CF}" srcOrd="2" destOrd="0" presId="urn:diagrams.loki3.com/BracketList"/>
    <dgm:cxn modelId="{6CA02AAB-9B7F-4CEA-87CF-5C05BC79A2D4}" type="presParOf" srcId="{6BCAF0CD-CA16-4EC8-9D8E-2F52A52F37CF}" destId="{EFC42F26-2B18-4B12-B4E7-C9113F9BD553}" srcOrd="0" destOrd="0" presId="urn:diagrams.loki3.com/BracketList"/>
    <dgm:cxn modelId="{2838A8F3-C79E-49F8-AD18-BD75953E12C0}" type="presParOf" srcId="{6BCAF0CD-CA16-4EC8-9D8E-2F52A52F37CF}" destId="{FD714B57-3E21-4662-96F6-F414E7405AA3}" srcOrd="1" destOrd="0" presId="urn:diagrams.loki3.com/BracketList"/>
    <dgm:cxn modelId="{50133C7A-D8CB-4D61-95B6-9CA97FB12197}" type="presParOf" srcId="{6BCAF0CD-CA16-4EC8-9D8E-2F52A52F37CF}" destId="{06D7AE6A-B29A-4768-9C3D-74A15BCD219E}" srcOrd="2" destOrd="0" presId="urn:diagrams.loki3.com/BracketList"/>
    <dgm:cxn modelId="{76C5ED89-9129-40C0-B0DB-0CA7056C4DEF}" type="presParOf" srcId="{6BCAF0CD-CA16-4EC8-9D8E-2F52A52F37CF}" destId="{7BA59E99-09FA-4E3A-A030-C5166B0081D0}" srcOrd="3" destOrd="0" presId="urn:diagrams.loki3.com/BracketList"/>
    <dgm:cxn modelId="{AB41FD0F-0003-4822-ACD9-2E9F86EB2877}" type="presParOf" srcId="{4B0F051B-EF08-4451-B5BD-D256112C85DF}" destId="{269F64F5-A22D-466A-9A24-847EA9BCD56B}" srcOrd="3" destOrd="0" presId="urn:diagrams.loki3.com/BracketList"/>
    <dgm:cxn modelId="{F0F019A2-735E-4A2D-A849-3B1AC666519F}" type="presParOf" srcId="{4B0F051B-EF08-4451-B5BD-D256112C85DF}" destId="{72716FEE-5329-48EB-9FB1-E13EA03BC31F}" srcOrd="4" destOrd="0" presId="urn:diagrams.loki3.com/BracketList"/>
    <dgm:cxn modelId="{911AAE14-F92E-419B-A9B7-634BDE2A87E4}" type="presParOf" srcId="{72716FEE-5329-48EB-9FB1-E13EA03BC31F}" destId="{8603923F-320A-495C-80D9-F93FF98C679E}" srcOrd="0" destOrd="0" presId="urn:diagrams.loki3.com/BracketList"/>
    <dgm:cxn modelId="{5CF30944-4692-4681-885C-66D145DE4E07}" type="presParOf" srcId="{72716FEE-5329-48EB-9FB1-E13EA03BC31F}" destId="{8B3869F1-0683-43D1-9F7F-AE433E768128}" srcOrd="1" destOrd="0" presId="urn:diagrams.loki3.com/BracketList"/>
    <dgm:cxn modelId="{8194E7FB-11E5-4779-B576-E363BE5D0579}" type="presParOf" srcId="{72716FEE-5329-48EB-9FB1-E13EA03BC31F}" destId="{5E7522AC-D802-46E8-B490-227D09F06BCA}" srcOrd="2" destOrd="0" presId="urn:diagrams.loki3.com/BracketList"/>
    <dgm:cxn modelId="{A96277C3-5C91-4B6C-B70F-12148D1F890E}" type="presParOf" srcId="{72716FEE-5329-48EB-9FB1-E13EA03BC31F}" destId="{9011F897-C7EA-4DDB-83C5-E0C4A88B20E4}" srcOrd="3" destOrd="0" presId="urn:diagrams.loki3.com/BracketList"/>
    <dgm:cxn modelId="{D40F0B4C-E2B9-462C-B152-91746BFC686D}" type="presParOf" srcId="{4B0F051B-EF08-4451-B5BD-D256112C85DF}" destId="{661793EC-90DE-471A-9DDC-4754B9F03DCF}" srcOrd="5" destOrd="0" presId="urn:diagrams.loki3.com/BracketList"/>
    <dgm:cxn modelId="{5D0BB615-40C7-4DF8-88CF-CC159516C5EA}" type="presParOf" srcId="{4B0F051B-EF08-4451-B5BD-D256112C85DF}" destId="{D89D7E5C-8C0C-4352-8433-1EF10CB9EA46}" srcOrd="6" destOrd="0" presId="urn:diagrams.loki3.com/BracketList"/>
    <dgm:cxn modelId="{BAAB7101-E18A-49AB-8DF0-C975707F32FD}" type="presParOf" srcId="{D89D7E5C-8C0C-4352-8433-1EF10CB9EA46}" destId="{4745111A-D1A4-4432-999E-F54D893C1989}" srcOrd="0" destOrd="0" presId="urn:diagrams.loki3.com/BracketList"/>
    <dgm:cxn modelId="{CAEE59F3-7AC4-48D4-9C5D-FC4C05F3F7B7}" type="presParOf" srcId="{D89D7E5C-8C0C-4352-8433-1EF10CB9EA46}" destId="{4E91F05A-795C-4CAF-A114-9EB7E0445613}" srcOrd="1" destOrd="0" presId="urn:diagrams.loki3.com/BracketList"/>
    <dgm:cxn modelId="{98175933-947F-4B87-A2AC-0F85A492DF8E}" type="presParOf" srcId="{D89D7E5C-8C0C-4352-8433-1EF10CB9EA46}" destId="{001F5C7B-815E-4291-87C0-241D293AE8F7}" srcOrd="2" destOrd="0" presId="urn:diagrams.loki3.com/BracketList"/>
    <dgm:cxn modelId="{4FC48DDD-D1DA-4CEB-B695-1699B1933DF3}" type="presParOf" srcId="{D89D7E5C-8C0C-4352-8433-1EF10CB9EA46}" destId="{71EBF3C1-B48A-4B78-82C8-2A5B8CB12F53}" srcOrd="3" destOrd="0" presId="urn:diagrams.loki3.com/BracketList"/>
    <dgm:cxn modelId="{6B31883F-61CC-4327-9FBE-0B3589A19715}" type="presParOf" srcId="{4B0F051B-EF08-4451-B5BD-D256112C85DF}" destId="{E0FC1D6A-10B3-4429-BC33-CEEE6B9BFD12}" srcOrd="7" destOrd="0" presId="urn:diagrams.loki3.com/BracketList"/>
    <dgm:cxn modelId="{95010765-70FD-470D-9AAC-008E54941FDE}" type="presParOf" srcId="{4B0F051B-EF08-4451-B5BD-D256112C85DF}" destId="{FC8F2DEA-9D67-4440-AF93-1B4D19C5BF4C}" srcOrd="8" destOrd="0" presId="urn:diagrams.loki3.com/BracketList"/>
    <dgm:cxn modelId="{09B2BADA-778E-4C01-83D9-056A0CE30FBF}" type="presParOf" srcId="{FC8F2DEA-9D67-4440-AF93-1B4D19C5BF4C}" destId="{4921B2E5-2F10-4B27-BA91-7F42FA0BA039}" srcOrd="0" destOrd="0" presId="urn:diagrams.loki3.com/BracketList"/>
    <dgm:cxn modelId="{243C0A4A-E2C0-4EA1-8D33-AAEB99AF0F97}" type="presParOf" srcId="{FC8F2DEA-9D67-4440-AF93-1B4D19C5BF4C}" destId="{97718AF8-DFEF-49F0-9409-714B12F7AA0A}" srcOrd="1" destOrd="0" presId="urn:diagrams.loki3.com/BracketList"/>
    <dgm:cxn modelId="{0A24F9E4-E838-4CE3-B928-3BCF03521311}" type="presParOf" srcId="{FC8F2DEA-9D67-4440-AF93-1B4D19C5BF4C}" destId="{75C4CD82-625C-4A58-B46E-3B07197A4B07}" srcOrd="2" destOrd="0" presId="urn:diagrams.loki3.com/BracketList"/>
    <dgm:cxn modelId="{2DC75955-9130-4F10-85B8-B010DCAA22B7}" type="presParOf" srcId="{FC8F2DEA-9D67-4440-AF93-1B4D19C5BF4C}" destId="{7098E5DC-FA9B-4DE4-926F-6D74C1464EB7}" srcOrd="3" destOrd="0" presId="urn:diagrams.loki3.com/Bracket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3125E2-7491-41AB-AA8B-007FCC6CF7AE}" type="doc">
      <dgm:prSet loTypeId="urn:microsoft.com/office/officeart/2005/8/layout/lProcess2" loCatId="list" qsTypeId="urn:microsoft.com/office/officeart/2005/8/quickstyle/simple3" qsCatId="simple" csTypeId="urn:microsoft.com/office/officeart/2005/8/colors/colorful1" csCatId="colorful" phldr="1"/>
      <dgm:spPr/>
      <dgm:t>
        <a:bodyPr/>
        <a:lstStyle/>
        <a:p>
          <a:endParaRPr lang="en-US"/>
        </a:p>
      </dgm:t>
    </dgm:pt>
    <dgm:pt modelId="{1EE109B0-53CD-4663-9FD7-F0E5E572E920}">
      <dgm:prSet phldrT="[Text]"/>
      <dgm:spPr/>
      <dgm:t>
        <a:bodyPr/>
        <a:lstStyle/>
        <a:p>
          <a:r>
            <a:rPr lang="en-US"/>
            <a:t>Say </a:t>
          </a:r>
          <a:r>
            <a:rPr lang="en-US" i="1"/>
            <a:t>no </a:t>
          </a:r>
          <a:r>
            <a:rPr lang="en-US" i="0"/>
            <a:t>directly.</a:t>
          </a:r>
          <a:endParaRPr lang="en-US"/>
        </a:p>
      </dgm:t>
      <dgm:extLst>
        <a:ext uri="{E40237B7-FDA0-4F09-8148-C483321AD2D9}">
          <dgm14:cNvPr xmlns:dgm14="http://schemas.microsoft.com/office/drawing/2010/diagram" id="0" name="" descr="Say no directly.&#10;"/>
        </a:ext>
      </dgm:extLst>
    </dgm:pt>
    <dgm:pt modelId="{7D0CA404-B139-4FCC-BE22-94D096674B33}" type="parTrans" cxnId="{76152BC9-B39D-4756-B286-8AE771DE030F}">
      <dgm:prSet/>
      <dgm:spPr/>
      <dgm:t>
        <a:bodyPr/>
        <a:lstStyle/>
        <a:p>
          <a:endParaRPr lang="en-US"/>
        </a:p>
      </dgm:t>
    </dgm:pt>
    <dgm:pt modelId="{31FBED7D-4AB1-4030-9ABE-68117B98C797}" type="sibTrans" cxnId="{76152BC9-B39D-4756-B286-8AE771DE030F}">
      <dgm:prSet/>
      <dgm:spPr/>
      <dgm:t>
        <a:bodyPr/>
        <a:lstStyle/>
        <a:p>
          <a:endParaRPr lang="en-US"/>
        </a:p>
      </dgm:t>
    </dgm:pt>
    <dgm:pt modelId="{EAD1F218-E737-4FDC-B1C9-72286FE245FC}">
      <dgm:prSet phldrT="[Text]"/>
      <dgm:spPr/>
      <dgm:t>
        <a:bodyPr/>
        <a:lstStyle/>
        <a:p>
          <a:r>
            <a:rPr lang="en-US"/>
            <a:t>"No thanks, I don't want to do that."</a:t>
          </a:r>
        </a:p>
      </dgm:t>
      <dgm:extLst>
        <a:ext uri="{E40237B7-FDA0-4F09-8148-C483321AD2D9}">
          <dgm14:cNvPr xmlns:dgm14="http://schemas.microsoft.com/office/drawing/2010/diagram" id="0" name="" descr="&quot;No thanks, I don't want to do that.&quot;&#10;"/>
        </a:ext>
      </dgm:extLst>
    </dgm:pt>
    <dgm:pt modelId="{62078AA2-F517-4DA6-89CC-144BD5A82DF8}" type="parTrans" cxnId="{178134E7-0E6D-4172-9EF8-CF288ABC69D0}">
      <dgm:prSet/>
      <dgm:spPr/>
      <dgm:t>
        <a:bodyPr/>
        <a:lstStyle/>
        <a:p>
          <a:endParaRPr lang="en-US"/>
        </a:p>
      </dgm:t>
    </dgm:pt>
    <dgm:pt modelId="{34D98996-2DF2-4AFC-B26B-D34A332947B6}" type="sibTrans" cxnId="{178134E7-0E6D-4172-9EF8-CF288ABC69D0}">
      <dgm:prSet/>
      <dgm:spPr/>
      <dgm:t>
        <a:bodyPr/>
        <a:lstStyle/>
        <a:p>
          <a:endParaRPr lang="en-US"/>
        </a:p>
      </dgm:t>
    </dgm:pt>
    <dgm:pt modelId="{A82ED383-EC85-427F-AA17-4B3320D31637}">
      <dgm:prSet phldrT="[Text]"/>
      <dgm:spPr/>
      <dgm:t>
        <a:bodyPr/>
        <a:lstStyle/>
        <a:p>
          <a:r>
            <a:rPr lang="en-US"/>
            <a:t>Change the subject.</a:t>
          </a:r>
        </a:p>
      </dgm:t>
      <dgm:extLst>
        <a:ext uri="{E40237B7-FDA0-4F09-8148-C483321AD2D9}">
          <dgm14:cNvPr xmlns:dgm14="http://schemas.microsoft.com/office/drawing/2010/diagram" id="0" name="" descr="Change the subject.&#10;"/>
        </a:ext>
      </dgm:extLst>
    </dgm:pt>
    <dgm:pt modelId="{EDFF09B8-510B-4C5A-9BFF-7B9486DB31DC}" type="parTrans" cxnId="{AF79BCEA-E461-474D-A91C-F9056088EF8D}">
      <dgm:prSet/>
      <dgm:spPr/>
      <dgm:t>
        <a:bodyPr/>
        <a:lstStyle/>
        <a:p>
          <a:endParaRPr lang="en-US"/>
        </a:p>
      </dgm:t>
    </dgm:pt>
    <dgm:pt modelId="{F0240A1B-4150-4EBF-BE7A-FA18BA58CF3A}" type="sibTrans" cxnId="{AF79BCEA-E461-474D-A91C-F9056088EF8D}">
      <dgm:prSet/>
      <dgm:spPr/>
      <dgm:t>
        <a:bodyPr/>
        <a:lstStyle/>
        <a:p>
          <a:endParaRPr lang="en-US"/>
        </a:p>
      </dgm:t>
    </dgm:pt>
    <dgm:pt modelId="{2F732E27-2787-4484-BB9D-BF5436DF1320}">
      <dgm:prSet phldrT="[Text]"/>
      <dgm:spPr/>
      <dgm:t>
        <a:bodyPr/>
        <a:lstStyle/>
        <a:p>
          <a:r>
            <a:rPr lang="en-US"/>
            <a:t>"No thanks. How did you do on that test yesterday?"</a:t>
          </a:r>
        </a:p>
      </dgm:t>
      <dgm:extLst>
        <a:ext uri="{E40237B7-FDA0-4F09-8148-C483321AD2D9}">
          <dgm14:cNvPr xmlns:dgm14="http://schemas.microsoft.com/office/drawing/2010/diagram" id="0" name="" descr="&quot;No thanks. How did you do on that test yesterday?&quot;&#10;"/>
        </a:ext>
      </dgm:extLst>
    </dgm:pt>
    <dgm:pt modelId="{3B156EA4-AE74-4455-8B84-1F8111F64F3B}" type="parTrans" cxnId="{35518E63-3F12-451D-9381-DCCBC03643F5}">
      <dgm:prSet/>
      <dgm:spPr/>
      <dgm:t>
        <a:bodyPr/>
        <a:lstStyle/>
        <a:p>
          <a:endParaRPr lang="en-US"/>
        </a:p>
      </dgm:t>
    </dgm:pt>
    <dgm:pt modelId="{5ED004DD-377E-4DED-950C-057846D44C74}" type="sibTrans" cxnId="{35518E63-3F12-451D-9381-DCCBC03643F5}">
      <dgm:prSet/>
      <dgm:spPr/>
      <dgm:t>
        <a:bodyPr/>
        <a:lstStyle/>
        <a:p>
          <a:endParaRPr lang="en-US"/>
        </a:p>
      </dgm:t>
    </dgm:pt>
    <dgm:pt modelId="{4AFC8CBE-F7EC-488B-8792-61A15F3A528D}">
      <dgm:prSet phldrT="[Text]"/>
      <dgm:spPr/>
      <dgm:t>
        <a:bodyPr/>
        <a:lstStyle/>
        <a:p>
          <a:r>
            <a:rPr lang="en-US"/>
            <a:t>"No, I'm covered. Hey, have you seen this new movie?"</a:t>
          </a:r>
        </a:p>
      </dgm:t>
      <dgm:extLst>
        <a:ext uri="{E40237B7-FDA0-4F09-8148-C483321AD2D9}">
          <dgm14:cNvPr xmlns:dgm14="http://schemas.microsoft.com/office/drawing/2010/diagram" id="0" name="" descr="&quot;No, I'm covered. Hey, have you seen this new movie?&quot;&#10;"/>
        </a:ext>
      </dgm:extLst>
    </dgm:pt>
    <dgm:pt modelId="{DD0FE5FE-A129-4D33-95A4-BADD09ABA394}" type="parTrans" cxnId="{2F4CDA2C-2B22-40F0-BF75-B640F3DAA819}">
      <dgm:prSet/>
      <dgm:spPr/>
      <dgm:t>
        <a:bodyPr/>
        <a:lstStyle/>
        <a:p>
          <a:endParaRPr lang="en-US"/>
        </a:p>
      </dgm:t>
    </dgm:pt>
    <dgm:pt modelId="{40AAC239-0761-4A4A-ACD7-813D231B32B1}" type="sibTrans" cxnId="{2F4CDA2C-2B22-40F0-BF75-B640F3DAA819}">
      <dgm:prSet/>
      <dgm:spPr/>
      <dgm:t>
        <a:bodyPr/>
        <a:lstStyle/>
        <a:p>
          <a:endParaRPr lang="en-US"/>
        </a:p>
      </dgm:t>
    </dgm:pt>
    <dgm:pt modelId="{8643553C-5837-4123-95D9-5AA83D324924}">
      <dgm:prSet phldrT="[Text]"/>
      <dgm:spPr/>
      <dgm:t>
        <a:bodyPr/>
        <a:lstStyle/>
        <a:p>
          <a:r>
            <a:rPr lang="en-US"/>
            <a:t>Tell a story.</a:t>
          </a:r>
        </a:p>
      </dgm:t>
      <dgm:extLst>
        <a:ext uri="{E40237B7-FDA0-4F09-8148-C483321AD2D9}">
          <dgm14:cNvPr xmlns:dgm14="http://schemas.microsoft.com/office/drawing/2010/diagram" id="0" name="" descr="Tell a story.&#10;"/>
        </a:ext>
      </dgm:extLst>
    </dgm:pt>
    <dgm:pt modelId="{13A5764B-AE28-4280-AC0B-1BCAE56B222C}" type="parTrans" cxnId="{CF493C98-7ADE-4974-991A-5117B91EB09E}">
      <dgm:prSet/>
      <dgm:spPr/>
      <dgm:t>
        <a:bodyPr/>
        <a:lstStyle/>
        <a:p>
          <a:endParaRPr lang="en-US"/>
        </a:p>
      </dgm:t>
    </dgm:pt>
    <dgm:pt modelId="{7D9DFE08-B635-4798-825A-358C9E2B1B75}" type="sibTrans" cxnId="{CF493C98-7ADE-4974-991A-5117B91EB09E}">
      <dgm:prSet/>
      <dgm:spPr/>
      <dgm:t>
        <a:bodyPr/>
        <a:lstStyle/>
        <a:p>
          <a:endParaRPr lang="en-US"/>
        </a:p>
      </dgm:t>
    </dgm:pt>
    <dgm:pt modelId="{F49F8B0D-6545-413B-8BD5-80431DF9652D}">
      <dgm:prSet phldrT="[Text]"/>
      <dgm:spPr/>
      <dgm:t>
        <a:bodyPr/>
        <a:lstStyle/>
        <a:p>
          <a:r>
            <a:rPr lang="en-US"/>
            <a:t>"My neighbor is addicted to that stuff. I don't want to be too."</a:t>
          </a:r>
        </a:p>
      </dgm:t>
      <dgm:extLst>
        <a:ext uri="{E40237B7-FDA0-4F09-8148-C483321AD2D9}">
          <dgm14:cNvPr xmlns:dgm14="http://schemas.microsoft.com/office/drawing/2010/diagram" id="0" name="" descr="&quot;My neighbor is addicted to that stuff. I don't want to be too.&quot;&#10;"/>
        </a:ext>
      </dgm:extLst>
    </dgm:pt>
    <dgm:pt modelId="{CBEF39C1-CC2D-4EBC-AD69-A211B32D525D}" type="parTrans" cxnId="{2B10F708-F373-471F-B517-04C734FFBB4C}">
      <dgm:prSet/>
      <dgm:spPr/>
      <dgm:t>
        <a:bodyPr/>
        <a:lstStyle/>
        <a:p>
          <a:endParaRPr lang="en-US"/>
        </a:p>
      </dgm:t>
    </dgm:pt>
    <dgm:pt modelId="{6C4E23A6-B339-4728-AD2D-B9B30683F1F2}" type="sibTrans" cxnId="{2B10F708-F373-471F-B517-04C734FFBB4C}">
      <dgm:prSet/>
      <dgm:spPr/>
      <dgm:t>
        <a:bodyPr/>
        <a:lstStyle/>
        <a:p>
          <a:endParaRPr lang="en-US"/>
        </a:p>
      </dgm:t>
    </dgm:pt>
    <dgm:pt modelId="{733621F7-ACB7-4B1C-B9DB-4E08D5AE3B89}">
      <dgm:prSet phldrT="[Text]"/>
      <dgm:spPr/>
      <dgm:t>
        <a:bodyPr/>
        <a:lstStyle/>
        <a:p>
          <a:r>
            <a:rPr lang="en-US"/>
            <a:t>"My friend's mom got cancer from that stuff."</a:t>
          </a:r>
        </a:p>
      </dgm:t>
      <dgm:extLst>
        <a:ext uri="{E40237B7-FDA0-4F09-8148-C483321AD2D9}">
          <dgm14:cNvPr xmlns:dgm14="http://schemas.microsoft.com/office/drawing/2010/diagram" id="0" name="" descr="&quot;My friend's mom got cancer from that stuff.&quot;&#10;"/>
        </a:ext>
      </dgm:extLst>
    </dgm:pt>
    <dgm:pt modelId="{C3158C93-C163-4F49-B9E7-BE2EC2356ADB}" type="parTrans" cxnId="{B04E21B0-DE6E-46C3-BE4E-85B7E5E21B64}">
      <dgm:prSet/>
      <dgm:spPr/>
      <dgm:t>
        <a:bodyPr/>
        <a:lstStyle/>
        <a:p>
          <a:endParaRPr lang="en-US"/>
        </a:p>
      </dgm:t>
    </dgm:pt>
    <dgm:pt modelId="{BEBC35AE-04C2-4E76-B1BF-FA935691F700}" type="sibTrans" cxnId="{B04E21B0-DE6E-46C3-BE4E-85B7E5E21B64}">
      <dgm:prSet/>
      <dgm:spPr/>
      <dgm:t>
        <a:bodyPr/>
        <a:lstStyle/>
        <a:p>
          <a:endParaRPr lang="en-US"/>
        </a:p>
      </dgm:t>
    </dgm:pt>
    <dgm:pt modelId="{0738774A-B790-4093-A5E2-735ABF0EF1A4}">
      <dgm:prSet phldrT="[Text]"/>
      <dgm:spPr/>
      <dgm:t>
        <a:bodyPr/>
        <a:lstStyle/>
        <a:p>
          <a:r>
            <a:rPr lang="en-US"/>
            <a:t>"That stuff makes me feel sick."</a:t>
          </a:r>
        </a:p>
      </dgm:t>
      <dgm:extLst>
        <a:ext uri="{E40237B7-FDA0-4F09-8148-C483321AD2D9}">
          <dgm14:cNvPr xmlns:dgm14="http://schemas.microsoft.com/office/drawing/2010/diagram" id="0" name="" descr="&quot;That stuff makes me feel sick.&quot;&#10;"/>
        </a:ext>
      </dgm:extLst>
    </dgm:pt>
    <dgm:pt modelId="{07869C77-D0D7-4DF0-ADC4-3B68A5CF567F}" type="parTrans" cxnId="{ADED3E03-B650-40EA-B16D-56F3B2837EF4}">
      <dgm:prSet/>
      <dgm:spPr/>
      <dgm:t>
        <a:bodyPr/>
        <a:lstStyle/>
        <a:p>
          <a:endParaRPr lang="en-US"/>
        </a:p>
      </dgm:t>
    </dgm:pt>
    <dgm:pt modelId="{96B27FF8-2824-4394-A930-78FC567566ED}" type="sibTrans" cxnId="{ADED3E03-B650-40EA-B16D-56F3B2837EF4}">
      <dgm:prSet/>
      <dgm:spPr/>
      <dgm:t>
        <a:bodyPr/>
        <a:lstStyle/>
        <a:p>
          <a:endParaRPr lang="en-US"/>
        </a:p>
      </dgm:t>
    </dgm:pt>
    <dgm:pt modelId="{B43AB63F-9EE3-4C67-B08E-CD137AF19487}">
      <dgm:prSet phldrT="[Text]"/>
      <dgm:spPr/>
      <dgm:t>
        <a:bodyPr/>
        <a:lstStyle/>
        <a:p>
          <a:r>
            <a:rPr lang="en-US"/>
            <a:t>Give an excuse.</a:t>
          </a:r>
        </a:p>
      </dgm:t>
      <dgm:extLst>
        <a:ext uri="{E40237B7-FDA0-4F09-8148-C483321AD2D9}">
          <dgm14:cNvPr xmlns:dgm14="http://schemas.microsoft.com/office/drawing/2010/diagram" id="0" name="" descr="Give an excuse.&#10;"/>
        </a:ext>
      </dgm:extLst>
    </dgm:pt>
    <dgm:pt modelId="{B9525C77-6F5F-4D61-A96E-5C6C6EBA9AED}" type="parTrans" cxnId="{A5FFA50F-AF3B-49F1-A72C-FBB2AC01E97C}">
      <dgm:prSet/>
      <dgm:spPr/>
      <dgm:t>
        <a:bodyPr/>
        <a:lstStyle/>
        <a:p>
          <a:endParaRPr lang="en-US"/>
        </a:p>
      </dgm:t>
    </dgm:pt>
    <dgm:pt modelId="{9831EA0D-BB91-420C-94CE-821259B7FAF1}" type="sibTrans" cxnId="{A5FFA50F-AF3B-49F1-A72C-FBB2AC01E97C}">
      <dgm:prSet/>
      <dgm:spPr/>
      <dgm:t>
        <a:bodyPr/>
        <a:lstStyle/>
        <a:p>
          <a:endParaRPr lang="en-US"/>
        </a:p>
      </dgm:t>
    </dgm:pt>
    <dgm:pt modelId="{9FD4F523-1237-438C-B530-49C26150B341}">
      <dgm:prSet phldrT="[Text]"/>
      <dgm:spPr/>
      <dgm:t>
        <a:bodyPr/>
        <a:lstStyle/>
        <a:p>
          <a:r>
            <a:rPr lang="en-US"/>
            <a:t>"Nah, I'm good."</a:t>
          </a:r>
        </a:p>
      </dgm:t>
      <dgm:extLst>
        <a:ext uri="{E40237B7-FDA0-4F09-8148-C483321AD2D9}">
          <dgm14:cNvPr xmlns:dgm14="http://schemas.microsoft.com/office/drawing/2010/diagram" id="0" name="" descr="&quot;Nah, I'm good.&quot;&#10;"/>
        </a:ext>
      </dgm:extLst>
    </dgm:pt>
    <dgm:pt modelId="{91A975F5-8097-4B4C-8875-06FAD9217FE5}" type="parTrans" cxnId="{6B208642-0402-4487-B761-BCCBBD83598F}">
      <dgm:prSet/>
      <dgm:spPr/>
      <dgm:t>
        <a:bodyPr/>
        <a:lstStyle/>
        <a:p>
          <a:endParaRPr lang="en-US"/>
        </a:p>
      </dgm:t>
    </dgm:pt>
    <dgm:pt modelId="{C8F40B88-14D6-463F-8ECF-19C7D4940E71}" type="sibTrans" cxnId="{6B208642-0402-4487-B761-BCCBBD83598F}">
      <dgm:prSet/>
      <dgm:spPr/>
      <dgm:t>
        <a:bodyPr/>
        <a:lstStyle/>
        <a:p>
          <a:endParaRPr lang="en-US"/>
        </a:p>
      </dgm:t>
    </dgm:pt>
    <dgm:pt modelId="{92B9D27A-2505-4A13-B315-F93A487E14EF}">
      <dgm:prSet phldrT="[Text]"/>
      <dgm:spPr/>
      <dgm:t>
        <a:bodyPr/>
        <a:lstStyle/>
        <a:p>
          <a:r>
            <a:rPr lang="en-US"/>
            <a:t>"If my parents found out, I'd be grounded for life."</a:t>
          </a:r>
        </a:p>
      </dgm:t>
      <dgm:extLst>
        <a:ext uri="{E40237B7-FDA0-4F09-8148-C483321AD2D9}">
          <dgm14:cNvPr xmlns:dgm14="http://schemas.microsoft.com/office/drawing/2010/diagram" id="0" name="" descr="&quot;If my parents found out, I'd be grounded for life.&quot;&#10;"/>
        </a:ext>
      </dgm:extLst>
    </dgm:pt>
    <dgm:pt modelId="{6E3092C7-E7CC-41D1-BD86-222BB4C67C16}" type="parTrans" cxnId="{90F08900-12CC-4044-AAB1-499CD06AA9D9}">
      <dgm:prSet/>
      <dgm:spPr/>
      <dgm:t>
        <a:bodyPr/>
        <a:lstStyle/>
        <a:p>
          <a:endParaRPr lang="en-US"/>
        </a:p>
      </dgm:t>
    </dgm:pt>
    <dgm:pt modelId="{D7DBBC39-7F64-4703-BF4D-D691D9E6B972}" type="sibTrans" cxnId="{90F08900-12CC-4044-AAB1-499CD06AA9D9}">
      <dgm:prSet/>
      <dgm:spPr/>
      <dgm:t>
        <a:bodyPr/>
        <a:lstStyle/>
        <a:p>
          <a:endParaRPr lang="en-US"/>
        </a:p>
      </dgm:t>
    </dgm:pt>
    <dgm:pt modelId="{B4417021-61FB-4E35-9905-45FA5EDC4784}" type="pres">
      <dgm:prSet presAssocID="{143125E2-7491-41AB-AA8B-007FCC6CF7AE}" presName="theList" presStyleCnt="0">
        <dgm:presLayoutVars>
          <dgm:dir/>
          <dgm:animLvl val="lvl"/>
          <dgm:resizeHandles val="exact"/>
        </dgm:presLayoutVars>
      </dgm:prSet>
      <dgm:spPr/>
    </dgm:pt>
    <dgm:pt modelId="{3902914F-24C9-44D2-877A-689BF3AC9917}" type="pres">
      <dgm:prSet presAssocID="{1EE109B0-53CD-4663-9FD7-F0E5E572E920}" presName="compNode" presStyleCnt="0"/>
      <dgm:spPr/>
    </dgm:pt>
    <dgm:pt modelId="{4E2AD92E-ACF1-41C8-A803-60394FC3079E}" type="pres">
      <dgm:prSet presAssocID="{1EE109B0-53CD-4663-9FD7-F0E5E572E920}" presName="aNode" presStyleLbl="bgShp" presStyleIdx="0" presStyleCnt="4"/>
      <dgm:spPr/>
    </dgm:pt>
    <dgm:pt modelId="{8D6CD91F-60B8-4727-BE35-C15F034764CC}" type="pres">
      <dgm:prSet presAssocID="{1EE109B0-53CD-4663-9FD7-F0E5E572E920}" presName="textNode" presStyleLbl="bgShp" presStyleIdx="0" presStyleCnt="4"/>
      <dgm:spPr/>
    </dgm:pt>
    <dgm:pt modelId="{CB90BCB2-9ABB-46AA-91FB-3448095E39E5}" type="pres">
      <dgm:prSet presAssocID="{1EE109B0-53CD-4663-9FD7-F0E5E572E920}" presName="compChildNode" presStyleCnt="0"/>
      <dgm:spPr/>
    </dgm:pt>
    <dgm:pt modelId="{ED6319DB-EB03-4AEF-96B8-F9C20A834A1F}" type="pres">
      <dgm:prSet presAssocID="{1EE109B0-53CD-4663-9FD7-F0E5E572E920}" presName="theInnerList" presStyleCnt="0"/>
      <dgm:spPr/>
    </dgm:pt>
    <dgm:pt modelId="{6B9E05E9-1D30-4AAB-BC39-BFA791EB0FF9}" type="pres">
      <dgm:prSet presAssocID="{EAD1F218-E737-4FDC-B1C9-72286FE245FC}" presName="childNode" presStyleLbl="node1" presStyleIdx="0" presStyleCnt="8">
        <dgm:presLayoutVars>
          <dgm:bulletEnabled val="1"/>
        </dgm:presLayoutVars>
      </dgm:prSet>
      <dgm:spPr/>
    </dgm:pt>
    <dgm:pt modelId="{A2D94344-C2C9-4EF4-B78B-7C19E575D004}" type="pres">
      <dgm:prSet presAssocID="{EAD1F218-E737-4FDC-B1C9-72286FE245FC}" presName="aSpace2" presStyleCnt="0"/>
      <dgm:spPr/>
    </dgm:pt>
    <dgm:pt modelId="{10AD4E7D-8C65-4963-8DF3-5C23F6AA7322}" type="pres">
      <dgm:prSet presAssocID="{9FD4F523-1237-438C-B530-49C26150B341}" presName="childNode" presStyleLbl="node1" presStyleIdx="1" presStyleCnt="8">
        <dgm:presLayoutVars>
          <dgm:bulletEnabled val="1"/>
        </dgm:presLayoutVars>
      </dgm:prSet>
      <dgm:spPr/>
    </dgm:pt>
    <dgm:pt modelId="{10789A54-66BD-47FD-A9D2-3A53F58B9193}" type="pres">
      <dgm:prSet presAssocID="{1EE109B0-53CD-4663-9FD7-F0E5E572E920}" presName="aSpace" presStyleCnt="0"/>
      <dgm:spPr/>
    </dgm:pt>
    <dgm:pt modelId="{EFF7CA94-6EEE-4CE7-8AFA-DCE20DFDE031}" type="pres">
      <dgm:prSet presAssocID="{A82ED383-EC85-427F-AA17-4B3320D31637}" presName="compNode" presStyleCnt="0"/>
      <dgm:spPr/>
    </dgm:pt>
    <dgm:pt modelId="{8FB96726-2D03-49C5-AC34-5325EF566FF1}" type="pres">
      <dgm:prSet presAssocID="{A82ED383-EC85-427F-AA17-4B3320D31637}" presName="aNode" presStyleLbl="bgShp" presStyleIdx="1" presStyleCnt="4"/>
      <dgm:spPr/>
    </dgm:pt>
    <dgm:pt modelId="{3FDD2711-D6EF-4085-9DF1-A5906897A78C}" type="pres">
      <dgm:prSet presAssocID="{A82ED383-EC85-427F-AA17-4B3320D31637}" presName="textNode" presStyleLbl="bgShp" presStyleIdx="1" presStyleCnt="4"/>
      <dgm:spPr/>
    </dgm:pt>
    <dgm:pt modelId="{8AAFC6D6-8A73-4BC4-B4E6-631730B199DB}" type="pres">
      <dgm:prSet presAssocID="{A82ED383-EC85-427F-AA17-4B3320D31637}" presName="compChildNode" presStyleCnt="0"/>
      <dgm:spPr/>
    </dgm:pt>
    <dgm:pt modelId="{1A73C551-2260-43BB-A2EE-321C74F92202}" type="pres">
      <dgm:prSet presAssocID="{A82ED383-EC85-427F-AA17-4B3320D31637}" presName="theInnerList" presStyleCnt="0"/>
      <dgm:spPr/>
    </dgm:pt>
    <dgm:pt modelId="{2B9999A8-B75A-4FC1-A0B8-674EF845EDB3}" type="pres">
      <dgm:prSet presAssocID="{2F732E27-2787-4484-BB9D-BF5436DF1320}" presName="childNode" presStyleLbl="node1" presStyleIdx="2" presStyleCnt="8">
        <dgm:presLayoutVars>
          <dgm:bulletEnabled val="1"/>
        </dgm:presLayoutVars>
      </dgm:prSet>
      <dgm:spPr/>
    </dgm:pt>
    <dgm:pt modelId="{B2640616-E245-4E0B-8214-6AC4B2993AB0}" type="pres">
      <dgm:prSet presAssocID="{2F732E27-2787-4484-BB9D-BF5436DF1320}" presName="aSpace2" presStyleCnt="0"/>
      <dgm:spPr/>
    </dgm:pt>
    <dgm:pt modelId="{338B031C-6176-43EF-BA4D-2B3EDDC62B75}" type="pres">
      <dgm:prSet presAssocID="{4AFC8CBE-F7EC-488B-8792-61A15F3A528D}" presName="childNode" presStyleLbl="node1" presStyleIdx="3" presStyleCnt="8">
        <dgm:presLayoutVars>
          <dgm:bulletEnabled val="1"/>
        </dgm:presLayoutVars>
      </dgm:prSet>
      <dgm:spPr/>
    </dgm:pt>
    <dgm:pt modelId="{4D038CB8-20CB-42A9-A815-C8C06EB0A009}" type="pres">
      <dgm:prSet presAssocID="{A82ED383-EC85-427F-AA17-4B3320D31637}" presName="aSpace" presStyleCnt="0"/>
      <dgm:spPr/>
    </dgm:pt>
    <dgm:pt modelId="{0A76406D-AC3B-4FE3-9687-2C412F1F1DD2}" type="pres">
      <dgm:prSet presAssocID="{8643553C-5837-4123-95D9-5AA83D324924}" presName="compNode" presStyleCnt="0"/>
      <dgm:spPr/>
    </dgm:pt>
    <dgm:pt modelId="{3493F5F3-1859-443D-AA13-80627C2460FA}" type="pres">
      <dgm:prSet presAssocID="{8643553C-5837-4123-95D9-5AA83D324924}" presName="aNode" presStyleLbl="bgShp" presStyleIdx="2" presStyleCnt="4"/>
      <dgm:spPr/>
    </dgm:pt>
    <dgm:pt modelId="{16FF149B-1810-4F28-B6B1-C9B9373ADD6C}" type="pres">
      <dgm:prSet presAssocID="{8643553C-5837-4123-95D9-5AA83D324924}" presName="textNode" presStyleLbl="bgShp" presStyleIdx="2" presStyleCnt="4"/>
      <dgm:spPr/>
    </dgm:pt>
    <dgm:pt modelId="{1FD3AAB6-CE93-4187-9D0D-7BFD3C0A60F8}" type="pres">
      <dgm:prSet presAssocID="{8643553C-5837-4123-95D9-5AA83D324924}" presName="compChildNode" presStyleCnt="0"/>
      <dgm:spPr/>
    </dgm:pt>
    <dgm:pt modelId="{9E54D53C-6988-4D90-BDCA-D0D24A9083F7}" type="pres">
      <dgm:prSet presAssocID="{8643553C-5837-4123-95D9-5AA83D324924}" presName="theInnerList" presStyleCnt="0"/>
      <dgm:spPr/>
    </dgm:pt>
    <dgm:pt modelId="{CCF8B44E-3964-45A6-9A60-99B93C2B3E8E}" type="pres">
      <dgm:prSet presAssocID="{F49F8B0D-6545-413B-8BD5-80431DF9652D}" presName="childNode" presStyleLbl="node1" presStyleIdx="4" presStyleCnt="8">
        <dgm:presLayoutVars>
          <dgm:bulletEnabled val="1"/>
        </dgm:presLayoutVars>
      </dgm:prSet>
      <dgm:spPr/>
    </dgm:pt>
    <dgm:pt modelId="{06D8F105-D456-4BCF-9C6E-6F43AD5B5917}" type="pres">
      <dgm:prSet presAssocID="{F49F8B0D-6545-413B-8BD5-80431DF9652D}" presName="aSpace2" presStyleCnt="0"/>
      <dgm:spPr/>
    </dgm:pt>
    <dgm:pt modelId="{51D42987-26C3-4924-9B41-35E27AE69A36}" type="pres">
      <dgm:prSet presAssocID="{733621F7-ACB7-4B1C-B9DB-4E08D5AE3B89}" presName="childNode" presStyleLbl="node1" presStyleIdx="5" presStyleCnt="8">
        <dgm:presLayoutVars>
          <dgm:bulletEnabled val="1"/>
        </dgm:presLayoutVars>
      </dgm:prSet>
      <dgm:spPr/>
    </dgm:pt>
    <dgm:pt modelId="{D38E3E4C-F429-418D-A5E6-22EBD4D26B45}" type="pres">
      <dgm:prSet presAssocID="{8643553C-5837-4123-95D9-5AA83D324924}" presName="aSpace" presStyleCnt="0"/>
      <dgm:spPr/>
    </dgm:pt>
    <dgm:pt modelId="{EA91E80F-85A3-499E-88E4-56D4FC37180A}" type="pres">
      <dgm:prSet presAssocID="{B43AB63F-9EE3-4C67-B08E-CD137AF19487}" presName="compNode" presStyleCnt="0"/>
      <dgm:spPr/>
    </dgm:pt>
    <dgm:pt modelId="{F9A74325-1C54-423F-8397-897CA478AF09}" type="pres">
      <dgm:prSet presAssocID="{B43AB63F-9EE3-4C67-B08E-CD137AF19487}" presName="aNode" presStyleLbl="bgShp" presStyleIdx="3" presStyleCnt="4"/>
      <dgm:spPr/>
    </dgm:pt>
    <dgm:pt modelId="{F745E5D4-55D3-4342-9EB5-90C283E375DA}" type="pres">
      <dgm:prSet presAssocID="{B43AB63F-9EE3-4C67-B08E-CD137AF19487}" presName="textNode" presStyleLbl="bgShp" presStyleIdx="3" presStyleCnt="4"/>
      <dgm:spPr/>
    </dgm:pt>
    <dgm:pt modelId="{E17F7D96-A6DC-4B6A-943C-080327762D97}" type="pres">
      <dgm:prSet presAssocID="{B43AB63F-9EE3-4C67-B08E-CD137AF19487}" presName="compChildNode" presStyleCnt="0"/>
      <dgm:spPr/>
    </dgm:pt>
    <dgm:pt modelId="{275DB269-BD98-4F73-996B-1F8C6017D3E2}" type="pres">
      <dgm:prSet presAssocID="{B43AB63F-9EE3-4C67-B08E-CD137AF19487}" presName="theInnerList" presStyleCnt="0"/>
      <dgm:spPr/>
    </dgm:pt>
    <dgm:pt modelId="{3E8A2DCB-5110-4077-8E87-70CCA5810E58}" type="pres">
      <dgm:prSet presAssocID="{0738774A-B790-4093-A5E2-735ABF0EF1A4}" presName="childNode" presStyleLbl="node1" presStyleIdx="6" presStyleCnt="8">
        <dgm:presLayoutVars>
          <dgm:bulletEnabled val="1"/>
        </dgm:presLayoutVars>
      </dgm:prSet>
      <dgm:spPr/>
    </dgm:pt>
    <dgm:pt modelId="{D62C6C53-5D74-48D5-BC3F-A37E0ED57961}" type="pres">
      <dgm:prSet presAssocID="{0738774A-B790-4093-A5E2-735ABF0EF1A4}" presName="aSpace2" presStyleCnt="0"/>
      <dgm:spPr/>
    </dgm:pt>
    <dgm:pt modelId="{11703A47-7DE0-44A6-88C7-EAB91775C9FD}" type="pres">
      <dgm:prSet presAssocID="{92B9D27A-2505-4A13-B315-F93A487E14EF}" presName="childNode" presStyleLbl="node1" presStyleIdx="7" presStyleCnt="8">
        <dgm:presLayoutVars>
          <dgm:bulletEnabled val="1"/>
        </dgm:presLayoutVars>
      </dgm:prSet>
      <dgm:spPr/>
    </dgm:pt>
  </dgm:ptLst>
  <dgm:cxnLst>
    <dgm:cxn modelId="{90F08900-12CC-4044-AAB1-499CD06AA9D9}" srcId="{B43AB63F-9EE3-4C67-B08E-CD137AF19487}" destId="{92B9D27A-2505-4A13-B315-F93A487E14EF}" srcOrd="1" destOrd="0" parTransId="{6E3092C7-E7CC-41D1-BD86-222BB4C67C16}" sibTransId="{D7DBBC39-7F64-4703-BF4D-D691D9E6B972}"/>
    <dgm:cxn modelId="{ADED3E03-B650-40EA-B16D-56F3B2837EF4}" srcId="{B43AB63F-9EE3-4C67-B08E-CD137AF19487}" destId="{0738774A-B790-4093-A5E2-735ABF0EF1A4}" srcOrd="0" destOrd="0" parTransId="{07869C77-D0D7-4DF0-ADC4-3B68A5CF567F}" sibTransId="{96B27FF8-2824-4394-A930-78FC567566ED}"/>
    <dgm:cxn modelId="{81A94304-514D-4F80-B839-44EB03EA2F25}" type="presOf" srcId="{92B9D27A-2505-4A13-B315-F93A487E14EF}" destId="{11703A47-7DE0-44A6-88C7-EAB91775C9FD}" srcOrd="0" destOrd="0" presId="urn:microsoft.com/office/officeart/2005/8/layout/lProcess2"/>
    <dgm:cxn modelId="{2B10F708-F373-471F-B517-04C734FFBB4C}" srcId="{8643553C-5837-4123-95D9-5AA83D324924}" destId="{F49F8B0D-6545-413B-8BD5-80431DF9652D}" srcOrd="0" destOrd="0" parTransId="{CBEF39C1-CC2D-4EBC-AD69-A211B32D525D}" sibTransId="{6C4E23A6-B339-4728-AD2D-B9B30683F1F2}"/>
    <dgm:cxn modelId="{A5FFA50F-AF3B-49F1-A72C-FBB2AC01E97C}" srcId="{143125E2-7491-41AB-AA8B-007FCC6CF7AE}" destId="{B43AB63F-9EE3-4C67-B08E-CD137AF19487}" srcOrd="3" destOrd="0" parTransId="{B9525C77-6F5F-4D61-A96E-5C6C6EBA9AED}" sibTransId="{9831EA0D-BB91-420C-94CE-821259B7FAF1}"/>
    <dgm:cxn modelId="{2F4CDA2C-2B22-40F0-BF75-B640F3DAA819}" srcId="{A82ED383-EC85-427F-AA17-4B3320D31637}" destId="{4AFC8CBE-F7EC-488B-8792-61A15F3A528D}" srcOrd="1" destOrd="0" parTransId="{DD0FE5FE-A129-4D33-95A4-BADD09ABA394}" sibTransId="{40AAC239-0761-4A4A-ACD7-813D231B32B1}"/>
    <dgm:cxn modelId="{2A1FD53D-1DF0-4E47-9D56-784530B48E40}" type="presOf" srcId="{8643553C-5837-4123-95D9-5AA83D324924}" destId="{16FF149B-1810-4F28-B6B1-C9B9373ADD6C}" srcOrd="1" destOrd="0" presId="urn:microsoft.com/office/officeart/2005/8/layout/lProcess2"/>
    <dgm:cxn modelId="{6B208642-0402-4487-B761-BCCBBD83598F}" srcId="{1EE109B0-53CD-4663-9FD7-F0E5E572E920}" destId="{9FD4F523-1237-438C-B530-49C26150B341}" srcOrd="1" destOrd="0" parTransId="{91A975F5-8097-4B4C-8875-06FAD9217FE5}" sibTransId="{C8F40B88-14D6-463F-8ECF-19C7D4940E71}"/>
    <dgm:cxn modelId="{35518E63-3F12-451D-9381-DCCBC03643F5}" srcId="{A82ED383-EC85-427F-AA17-4B3320D31637}" destId="{2F732E27-2787-4484-BB9D-BF5436DF1320}" srcOrd="0" destOrd="0" parTransId="{3B156EA4-AE74-4455-8B84-1F8111F64F3B}" sibTransId="{5ED004DD-377E-4DED-950C-057846D44C74}"/>
    <dgm:cxn modelId="{C5FCA44C-898E-4804-BC37-BA86B3663407}" type="presOf" srcId="{0738774A-B790-4093-A5E2-735ABF0EF1A4}" destId="{3E8A2DCB-5110-4077-8E87-70CCA5810E58}" srcOrd="0" destOrd="0" presId="urn:microsoft.com/office/officeart/2005/8/layout/lProcess2"/>
    <dgm:cxn modelId="{8F9C9571-1955-4C90-B8C6-1E01F0F9D933}" type="presOf" srcId="{B43AB63F-9EE3-4C67-B08E-CD137AF19487}" destId="{F745E5D4-55D3-4342-9EB5-90C283E375DA}" srcOrd="1" destOrd="0" presId="urn:microsoft.com/office/officeart/2005/8/layout/lProcess2"/>
    <dgm:cxn modelId="{7A56CB52-7063-4136-A937-D96C7E55CB5A}" type="presOf" srcId="{2F732E27-2787-4484-BB9D-BF5436DF1320}" destId="{2B9999A8-B75A-4FC1-A0B8-674EF845EDB3}" srcOrd="0" destOrd="0" presId="urn:microsoft.com/office/officeart/2005/8/layout/lProcess2"/>
    <dgm:cxn modelId="{80B90C54-5A5C-45BE-888B-3FF2CC04CEDA}" type="presOf" srcId="{9FD4F523-1237-438C-B530-49C26150B341}" destId="{10AD4E7D-8C65-4963-8DF3-5C23F6AA7322}" srcOrd="0" destOrd="0" presId="urn:microsoft.com/office/officeart/2005/8/layout/lProcess2"/>
    <dgm:cxn modelId="{8D2B1888-6936-4A1A-B947-57DE4DEC6587}" type="presOf" srcId="{733621F7-ACB7-4B1C-B9DB-4E08D5AE3B89}" destId="{51D42987-26C3-4924-9B41-35E27AE69A36}" srcOrd="0" destOrd="0" presId="urn:microsoft.com/office/officeart/2005/8/layout/lProcess2"/>
    <dgm:cxn modelId="{CF493C98-7ADE-4974-991A-5117B91EB09E}" srcId="{143125E2-7491-41AB-AA8B-007FCC6CF7AE}" destId="{8643553C-5837-4123-95D9-5AA83D324924}" srcOrd="2" destOrd="0" parTransId="{13A5764B-AE28-4280-AC0B-1BCAE56B222C}" sibTransId="{7D9DFE08-B635-4798-825A-358C9E2B1B75}"/>
    <dgm:cxn modelId="{D739F7AC-563C-463E-A27C-E73690448C1A}" type="presOf" srcId="{143125E2-7491-41AB-AA8B-007FCC6CF7AE}" destId="{B4417021-61FB-4E35-9905-45FA5EDC4784}" srcOrd="0" destOrd="0" presId="urn:microsoft.com/office/officeart/2005/8/layout/lProcess2"/>
    <dgm:cxn modelId="{495F9CAE-5AD5-44CC-A882-97E1DB0B22F2}" type="presOf" srcId="{EAD1F218-E737-4FDC-B1C9-72286FE245FC}" destId="{6B9E05E9-1D30-4AAB-BC39-BFA791EB0FF9}" srcOrd="0" destOrd="0" presId="urn:microsoft.com/office/officeart/2005/8/layout/lProcess2"/>
    <dgm:cxn modelId="{B04E21B0-DE6E-46C3-BE4E-85B7E5E21B64}" srcId="{8643553C-5837-4123-95D9-5AA83D324924}" destId="{733621F7-ACB7-4B1C-B9DB-4E08D5AE3B89}" srcOrd="1" destOrd="0" parTransId="{C3158C93-C163-4F49-B9E7-BE2EC2356ADB}" sibTransId="{BEBC35AE-04C2-4E76-B1BF-FA935691F700}"/>
    <dgm:cxn modelId="{BAF830B8-747B-4C75-B308-FD064550330F}" type="presOf" srcId="{1EE109B0-53CD-4663-9FD7-F0E5E572E920}" destId="{4E2AD92E-ACF1-41C8-A803-60394FC3079E}" srcOrd="0" destOrd="0" presId="urn:microsoft.com/office/officeart/2005/8/layout/lProcess2"/>
    <dgm:cxn modelId="{A047BDC5-060E-41CF-AC2B-BCD1DB36EC41}" type="presOf" srcId="{4AFC8CBE-F7EC-488B-8792-61A15F3A528D}" destId="{338B031C-6176-43EF-BA4D-2B3EDDC62B75}" srcOrd="0" destOrd="0" presId="urn:microsoft.com/office/officeart/2005/8/layout/lProcess2"/>
    <dgm:cxn modelId="{996EE1C6-DB12-4FBD-9BDB-597885FBD11B}" type="presOf" srcId="{B43AB63F-9EE3-4C67-B08E-CD137AF19487}" destId="{F9A74325-1C54-423F-8397-897CA478AF09}" srcOrd="0" destOrd="0" presId="urn:microsoft.com/office/officeart/2005/8/layout/lProcess2"/>
    <dgm:cxn modelId="{76152BC9-B39D-4756-B286-8AE771DE030F}" srcId="{143125E2-7491-41AB-AA8B-007FCC6CF7AE}" destId="{1EE109B0-53CD-4663-9FD7-F0E5E572E920}" srcOrd="0" destOrd="0" parTransId="{7D0CA404-B139-4FCC-BE22-94D096674B33}" sibTransId="{31FBED7D-4AB1-4030-9ABE-68117B98C797}"/>
    <dgm:cxn modelId="{A6D0ADD4-5619-454A-9BAD-15DF4E2F4D49}" type="presOf" srcId="{1EE109B0-53CD-4663-9FD7-F0E5E572E920}" destId="{8D6CD91F-60B8-4727-BE35-C15F034764CC}" srcOrd="1" destOrd="0" presId="urn:microsoft.com/office/officeart/2005/8/layout/lProcess2"/>
    <dgm:cxn modelId="{D9BD62DE-62B3-42A4-9C13-6916879BA438}" type="presOf" srcId="{A82ED383-EC85-427F-AA17-4B3320D31637}" destId="{3FDD2711-D6EF-4085-9DF1-A5906897A78C}" srcOrd="1" destOrd="0" presId="urn:microsoft.com/office/officeart/2005/8/layout/lProcess2"/>
    <dgm:cxn modelId="{ED40B2DE-94AC-430A-9674-FAA188FFC0D8}" type="presOf" srcId="{A82ED383-EC85-427F-AA17-4B3320D31637}" destId="{8FB96726-2D03-49C5-AC34-5325EF566FF1}" srcOrd="0" destOrd="0" presId="urn:microsoft.com/office/officeart/2005/8/layout/lProcess2"/>
    <dgm:cxn modelId="{EE6CE2DF-7ECF-427A-9AF6-EF916C9E6579}" type="presOf" srcId="{8643553C-5837-4123-95D9-5AA83D324924}" destId="{3493F5F3-1859-443D-AA13-80627C2460FA}" srcOrd="0" destOrd="0" presId="urn:microsoft.com/office/officeart/2005/8/layout/lProcess2"/>
    <dgm:cxn modelId="{178134E7-0E6D-4172-9EF8-CF288ABC69D0}" srcId="{1EE109B0-53CD-4663-9FD7-F0E5E572E920}" destId="{EAD1F218-E737-4FDC-B1C9-72286FE245FC}" srcOrd="0" destOrd="0" parTransId="{62078AA2-F517-4DA6-89CC-144BD5A82DF8}" sibTransId="{34D98996-2DF2-4AFC-B26B-D34A332947B6}"/>
    <dgm:cxn modelId="{8F7138E9-2E09-40A8-9CCB-D2A9B107EE49}" type="presOf" srcId="{F49F8B0D-6545-413B-8BD5-80431DF9652D}" destId="{CCF8B44E-3964-45A6-9A60-99B93C2B3E8E}" srcOrd="0" destOrd="0" presId="urn:microsoft.com/office/officeart/2005/8/layout/lProcess2"/>
    <dgm:cxn modelId="{AF79BCEA-E461-474D-A91C-F9056088EF8D}" srcId="{143125E2-7491-41AB-AA8B-007FCC6CF7AE}" destId="{A82ED383-EC85-427F-AA17-4B3320D31637}" srcOrd="1" destOrd="0" parTransId="{EDFF09B8-510B-4C5A-9BFF-7B9486DB31DC}" sibTransId="{F0240A1B-4150-4EBF-BE7A-FA18BA58CF3A}"/>
    <dgm:cxn modelId="{DE5EB039-AA9F-4E14-8F17-81DA56F728DB}" type="presParOf" srcId="{B4417021-61FB-4E35-9905-45FA5EDC4784}" destId="{3902914F-24C9-44D2-877A-689BF3AC9917}" srcOrd="0" destOrd="0" presId="urn:microsoft.com/office/officeart/2005/8/layout/lProcess2"/>
    <dgm:cxn modelId="{852B4DCA-A902-434F-B747-21DBF6959EF2}" type="presParOf" srcId="{3902914F-24C9-44D2-877A-689BF3AC9917}" destId="{4E2AD92E-ACF1-41C8-A803-60394FC3079E}" srcOrd="0" destOrd="0" presId="urn:microsoft.com/office/officeart/2005/8/layout/lProcess2"/>
    <dgm:cxn modelId="{0901BBD2-11DB-4129-BAF1-0CA947676D9A}" type="presParOf" srcId="{3902914F-24C9-44D2-877A-689BF3AC9917}" destId="{8D6CD91F-60B8-4727-BE35-C15F034764CC}" srcOrd="1" destOrd="0" presId="urn:microsoft.com/office/officeart/2005/8/layout/lProcess2"/>
    <dgm:cxn modelId="{4AF17638-1273-4070-8514-AA03799385C5}" type="presParOf" srcId="{3902914F-24C9-44D2-877A-689BF3AC9917}" destId="{CB90BCB2-9ABB-46AA-91FB-3448095E39E5}" srcOrd="2" destOrd="0" presId="urn:microsoft.com/office/officeart/2005/8/layout/lProcess2"/>
    <dgm:cxn modelId="{CA2CD566-7761-45D9-A4A0-006C7E806F72}" type="presParOf" srcId="{CB90BCB2-9ABB-46AA-91FB-3448095E39E5}" destId="{ED6319DB-EB03-4AEF-96B8-F9C20A834A1F}" srcOrd="0" destOrd="0" presId="urn:microsoft.com/office/officeart/2005/8/layout/lProcess2"/>
    <dgm:cxn modelId="{DBB370B8-B28C-4AD4-A7DA-C0D70D7442A3}" type="presParOf" srcId="{ED6319DB-EB03-4AEF-96B8-F9C20A834A1F}" destId="{6B9E05E9-1D30-4AAB-BC39-BFA791EB0FF9}" srcOrd="0" destOrd="0" presId="urn:microsoft.com/office/officeart/2005/8/layout/lProcess2"/>
    <dgm:cxn modelId="{89EB933C-E4ED-4FF3-9CD1-7E9682C7A9CD}" type="presParOf" srcId="{ED6319DB-EB03-4AEF-96B8-F9C20A834A1F}" destId="{A2D94344-C2C9-4EF4-B78B-7C19E575D004}" srcOrd="1" destOrd="0" presId="urn:microsoft.com/office/officeart/2005/8/layout/lProcess2"/>
    <dgm:cxn modelId="{DE7BDC5A-1232-4C04-ABCB-B6A3061E107A}" type="presParOf" srcId="{ED6319DB-EB03-4AEF-96B8-F9C20A834A1F}" destId="{10AD4E7D-8C65-4963-8DF3-5C23F6AA7322}" srcOrd="2" destOrd="0" presId="urn:microsoft.com/office/officeart/2005/8/layout/lProcess2"/>
    <dgm:cxn modelId="{3F3612DE-1E67-4E3E-B1B3-F677BBF3E729}" type="presParOf" srcId="{B4417021-61FB-4E35-9905-45FA5EDC4784}" destId="{10789A54-66BD-47FD-A9D2-3A53F58B9193}" srcOrd="1" destOrd="0" presId="urn:microsoft.com/office/officeart/2005/8/layout/lProcess2"/>
    <dgm:cxn modelId="{26EC5C2D-2CF5-47E4-8E6C-0929174F7290}" type="presParOf" srcId="{B4417021-61FB-4E35-9905-45FA5EDC4784}" destId="{EFF7CA94-6EEE-4CE7-8AFA-DCE20DFDE031}" srcOrd="2" destOrd="0" presId="urn:microsoft.com/office/officeart/2005/8/layout/lProcess2"/>
    <dgm:cxn modelId="{0B85ACA3-30A3-47F5-8147-DA397F85AC18}" type="presParOf" srcId="{EFF7CA94-6EEE-4CE7-8AFA-DCE20DFDE031}" destId="{8FB96726-2D03-49C5-AC34-5325EF566FF1}" srcOrd="0" destOrd="0" presId="urn:microsoft.com/office/officeart/2005/8/layout/lProcess2"/>
    <dgm:cxn modelId="{DB85F3B2-CC5B-40D9-9F13-D2FB6AF1755E}" type="presParOf" srcId="{EFF7CA94-6EEE-4CE7-8AFA-DCE20DFDE031}" destId="{3FDD2711-D6EF-4085-9DF1-A5906897A78C}" srcOrd="1" destOrd="0" presId="urn:microsoft.com/office/officeart/2005/8/layout/lProcess2"/>
    <dgm:cxn modelId="{284825CA-D14B-405C-B914-4E48429FA0EE}" type="presParOf" srcId="{EFF7CA94-6EEE-4CE7-8AFA-DCE20DFDE031}" destId="{8AAFC6D6-8A73-4BC4-B4E6-631730B199DB}" srcOrd="2" destOrd="0" presId="urn:microsoft.com/office/officeart/2005/8/layout/lProcess2"/>
    <dgm:cxn modelId="{3103DCB4-9817-4092-9555-625A65574845}" type="presParOf" srcId="{8AAFC6D6-8A73-4BC4-B4E6-631730B199DB}" destId="{1A73C551-2260-43BB-A2EE-321C74F92202}" srcOrd="0" destOrd="0" presId="urn:microsoft.com/office/officeart/2005/8/layout/lProcess2"/>
    <dgm:cxn modelId="{39580705-F506-47B0-B21A-7CF082420308}" type="presParOf" srcId="{1A73C551-2260-43BB-A2EE-321C74F92202}" destId="{2B9999A8-B75A-4FC1-A0B8-674EF845EDB3}" srcOrd="0" destOrd="0" presId="urn:microsoft.com/office/officeart/2005/8/layout/lProcess2"/>
    <dgm:cxn modelId="{9FA0EE4A-183F-4D82-89C6-564DC630ACEB}" type="presParOf" srcId="{1A73C551-2260-43BB-A2EE-321C74F92202}" destId="{B2640616-E245-4E0B-8214-6AC4B2993AB0}" srcOrd="1" destOrd="0" presId="urn:microsoft.com/office/officeart/2005/8/layout/lProcess2"/>
    <dgm:cxn modelId="{53B9B217-3689-42E0-B053-CF7872D73FA9}" type="presParOf" srcId="{1A73C551-2260-43BB-A2EE-321C74F92202}" destId="{338B031C-6176-43EF-BA4D-2B3EDDC62B75}" srcOrd="2" destOrd="0" presId="urn:microsoft.com/office/officeart/2005/8/layout/lProcess2"/>
    <dgm:cxn modelId="{9BBE387E-A560-4BD2-8321-A80AD5B30F64}" type="presParOf" srcId="{B4417021-61FB-4E35-9905-45FA5EDC4784}" destId="{4D038CB8-20CB-42A9-A815-C8C06EB0A009}" srcOrd="3" destOrd="0" presId="urn:microsoft.com/office/officeart/2005/8/layout/lProcess2"/>
    <dgm:cxn modelId="{E6395808-9DAC-42C6-8238-310CB5546FFC}" type="presParOf" srcId="{B4417021-61FB-4E35-9905-45FA5EDC4784}" destId="{0A76406D-AC3B-4FE3-9687-2C412F1F1DD2}" srcOrd="4" destOrd="0" presId="urn:microsoft.com/office/officeart/2005/8/layout/lProcess2"/>
    <dgm:cxn modelId="{62D4AA91-7930-4593-AEB7-5A7AB563CBE6}" type="presParOf" srcId="{0A76406D-AC3B-4FE3-9687-2C412F1F1DD2}" destId="{3493F5F3-1859-443D-AA13-80627C2460FA}" srcOrd="0" destOrd="0" presId="urn:microsoft.com/office/officeart/2005/8/layout/lProcess2"/>
    <dgm:cxn modelId="{F4699786-30F7-4DD7-9330-FB3611E3A740}" type="presParOf" srcId="{0A76406D-AC3B-4FE3-9687-2C412F1F1DD2}" destId="{16FF149B-1810-4F28-B6B1-C9B9373ADD6C}" srcOrd="1" destOrd="0" presId="urn:microsoft.com/office/officeart/2005/8/layout/lProcess2"/>
    <dgm:cxn modelId="{B0944183-BC9D-4AB8-A332-4DE383CBA77E}" type="presParOf" srcId="{0A76406D-AC3B-4FE3-9687-2C412F1F1DD2}" destId="{1FD3AAB6-CE93-4187-9D0D-7BFD3C0A60F8}" srcOrd="2" destOrd="0" presId="urn:microsoft.com/office/officeart/2005/8/layout/lProcess2"/>
    <dgm:cxn modelId="{A0A23D54-0641-4848-895B-47BC1938898D}" type="presParOf" srcId="{1FD3AAB6-CE93-4187-9D0D-7BFD3C0A60F8}" destId="{9E54D53C-6988-4D90-BDCA-D0D24A9083F7}" srcOrd="0" destOrd="0" presId="urn:microsoft.com/office/officeart/2005/8/layout/lProcess2"/>
    <dgm:cxn modelId="{F6AD6265-827F-4EF0-9C69-2B5E59156120}" type="presParOf" srcId="{9E54D53C-6988-4D90-BDCA-D0D24A9083F7}" destId="{CCF8B44E-3964-45A6-9A60-99B93C2B3E8E}" srcOrd="0" destOrd="0" presId="urn:microsoft.com/office/officeart/2005/8/layout/lProcess2"/>
    <dgm:cxn modelId="{9EA29AAB-3612-48C8-9E30-03CE34C64022}" type="presParOf" srcId="{9E54D53C-6988-4D90-BDCA-D0D24A9083F7}" destId="{06D8F105-D456-4BCF-9C6E-6F43AD5B5917}" srcOrd="1" destOrd="0" presId="urn:microsoft.com/office/officeart/2005/8/layout/lProcess2"/>
    <dgm:cxn modelId="{A807E5AB-C140-47C9-A364-FBA1A8B608E4}" type="presParOf" srcId="{9E54D53C-6988-4D90-BDCA-D0D24A9083F7}" destId="{51D42987-26C3-4924-9B41-35E27AE69A36}" srcOrd="2" destOrd="0" presId="urn:microsoft.com/office/officeart/2005/8/layout/lProcess2"/>
    <dgm:cxn modelId="{4B88A59E-BB06-47E6-94D0-8C93039A4CA8}" type="presParOf" srcId="{B4417021-61FB-4E35-9905-45FA5EDC4784}" destId="{D38E3E4C-F429-418D-A5E6-22EBD4D26B45}" srcOrd="5" destOrd="0" presId="urn:microsoft.com/office/officeart/2005/8/layout/lProcess2"/>
    <dgm:cxn modelId="{A72AB592-C1F2-415E-A353-4D23BB3110CA}" type="presParOf" srcId="{B4417021-61FB-4E35-9905-45FA5EDC4784}" destId="{EA91E80F-85A3-499E-88E4-56D4FC37180A}" srcOrd="6" destOrd="0" presId="urn:microsoft.com/office/officeart/2005/8/layout/lProcess2"/>
    <dgm:cxn modelId="{3C07218D-6C47-4136-A9B1-DDD6583F6E73}" type="presParOf" srcId="{EA91E80F-85A3-499E-88E4-56D4FC37180A}" destId="{F9A74325-1C54-423F-8397-897CA478AF09}" srcOrd="0" destOrd="0" presId="urn:microsoft.com/office/officeart/2005/8/layout/lProcess2"/>
    <dgm:cxn modelId="{DB4781E7-00C4-4A4D-B5F2-2BCBE47D2DDB}" type="presParOf" srcId="{EA91E80F-85A3-499E-88E4-56D4FC37180A}" destId="{F745E5D4-55D3-4342-9EB5-90C283E375DA}" srcOrd="1" destOrd="0" presId="urn:microsoft.com/office/officeart/2005/8/layout/lProcess2"/>
    <dgm:cxn modelId="{AC4D55B8-102B-4E86-BA20-0D754289B2B1}" type="presParOf" srcId="{EA91E80F-85A3-499E-88E4-56D4FC37180A}" destId="{E17F7D96-A6DC-4B6A-943C-080327762D97}" srcOrd="2" destOrd="0" presId="urn:microsoft.com/office/officeart/2005/8/layout/lProcess2"/>
    <dgm:cxn modelId="{5EEF227B-DE5F-423A-A10A-E213ECBA8BBF}" type="presParOf" srcId="{E17F7D96-A6DC-4B6A-943C-080327762D97}" destId="{275DB269-BD98-4F73-996B-1F8C6017D3E2}" srcOrd="0" destOrd="0" presId="urn:microsoft.com/office/officeart/2005/8/layout/lProcess2"/>
    <dgm:cxn modelId="{95F8F350-1824-40E9-B18B-9F41D6882096}" type="presParOf" srcId="{275DB269-BD98-4F73-996B-1F8C6017D3E2}" destId="{3E8A2DCB-5110-4077-8E87-70CCA5810E58}" srcOrd="0" destOrd="0" presId="urn:microsoft.com/office/officeart/2005/8/layout/lProcess2"/>
    <dgm:cxn modelId="{C0769A63-CA5C-4247-8BFB-0E9F46134E17}" type="presParOf" srcId="{275DB269-BD98-4F73-996B-1F8C6017D3E2}" destId="{D62C6C53-5D74-48D5-BC3F-A37E0ED57961}" srcOrd="1" destOrd="0" presId="urn:microsoft.com/office/officeart/2005/8/layout/lProcess2"/>
    <dgm:cxn modelId="{A51DD185-7BBC-47A8-97C3-2E0F1451AFEA}" type="presParOf" srcId="{275DB269-BD98-4F73-996B-1F8C6017D3E2}" destId="{11703A47-7DE0-44A6-88C7-EAB91775C9FD}" srcOrd="2"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535A01-671A-4E46-A1B6-4F27AE296097}">
      <dsp:nvSpPr>
        <dsp:cNvPr id="0" name=""/>
        <dsp:cNvSpPr/>
      </dsp:nvSpPr>
      <dsp:spPr>
        <a:xfrm>
          <a:off x="2897" y="222487"/>
          <a:ext cx="1482070" cy="400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t>Cardiovascular system</a:t>
          </a:r>
        </a:p>
      </dsp:txBody>
      <dsp:txXfrm>
        <a:off x="2897" y="222487"/>
        <a:ext cx="1482070" cy="400950"/>
      </dsp:txXfrm>
    </dsp:sp>
    <dsp:sp modelId="{6955676E-1353-4303-BB77-F439B9EFE10D}">
      <dsp:nvSpPr>
        <dsp:cNvPr id="0" name=""/>
        <dsp:cNvSpPr/>
      </dsp:nvSpPr>
      <dsp:spPr>
        <a:xfrm>
          <a:off x="1484967" y="28277"/>
          <a:ext cx="296414" cy="789370"/>
        </a:xfrm>
        <a:prstGeom prst="leftBrace">
          <a:avLst>
            <a:gd name="adj1" fmla="val 35000"/>
            <a:gd name="adj2" fmla="val 50000"/>
          </a:avLst>
        </a:pr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EDE09E62-08AA-4A1B-A6E1-F237450110D7}">
      <dsp:nvSpPr>
        <dsp:cNvPr id="0" name=""/>
        <dsp:cNvSpPr/>
      </dsp:nvSpPr>
      <dsp:spPr>
        <a:xfrm>
          <a:off x="1899947" y="28277"/>
          <a:ext cx="4031230" cy="789370"/>
        </a:xfrm>
        <a:prstGeom prst="rect">
          <a:avLst/>
        </a:prstGeom>
        <a:solidFill>
          <a:schemeClr val="accent2">
            <a:lumMod val="40000"/>
            <a:lumOff val="60000"/>
          </a:schemeClr>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rPr>
            <a:t>Triggers the release of </a:t>
          </a:r>
          <a:r>
            <a:rPr lang="en-US" sz="1200" i="1" kern="1200">
              <a:solidFill>
                <a:sysClr val="windowText" lastClr="000000"/>
              </a:solidFill>
            </a:rPr>
            <a:t>adrenaline</a:t>
          </a:r>
          <a:r>
            <a:rPr lang="en-US" sz="1200" kern="1200">
              <a:solidFill>
                <a:sysClr val="windowText" lastClr="000000"/>
              </a:solidFill>
            </a:rPr>
            <a:t>, which increases heart rate, breathing, and blood pressure</a:t>
          </a:r>
        </a:p>
        <a:p>
          <a:pPr marL="114300" lvl="1" indent="-114300" algn="l" defTabSz="533400">
            <a:lnSpc>
              <a:spcPct val="90000"/>
            </a:lnSpc>
            <a:spcBef>
              <a:spcPct val="0"/>
            </a:spcBef>
            <a:spcAft>
              <a:spcPct val="15000"/>
            </a:spcAft>
            <a:buChar char="•"/>
          </a:pPr>
          <a:r>
            <a:rPr lang="en-US" sz="1200" kern="1200">
              <a:solidFill>
                <a:sysClr val="windowText" lastClr="000000"/>
              </a:solidFill>
            </a:rPr>
            <a:t>Causes the blood vessels to narrow, which can lead to high blood pressure and heart disease</a:t>
          </a:r>
        </a:p>
      </dsp:txBody>
      <dsp:txXfrm>
        <a:off x="1899947" y="28277"/>
        <a:ext cx="4031230" cy="789370"/>
      </dsp:txXfrm>
    </dsp:sp>
    <dsp:sp modelId="{EFC42F26-2B18-4B12-B4E7-C9113F9BD553}">
      <dsp:nvSpPr>
        <dsp:cNvPr id="0" name=""/>
        <dsp:cNvSpPr/>
      </dsp:nvSpPr>
      <dsp:spPr>
        <a:xfrm>
          <a:off x="2897" y="1246947"/>
          <a:ext cx="1482070" cy="237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t>Respiratory system</a:t>
          </a:r>
        </a:p>
      </dsp:txBody>
      <dsp:txXfrm>
        <a:off x="2897" y="1246947"/>
        <a:ext cx="1482070" cy="237600"/>
      </dsp:txXfrm>
    </dsp:sp>
    <dsp:sp modelId="{FD714B57-3E21-4662-96F6-F414E7405AA3}">
      <dsp:nvSpPr>
        <dsp:cNvPr id="0" name=""/>
        <dsp:cNvSpPr/>
      </dsp:nvSpPr>
      <dsp:spPr>
        <a:xfrm>
          <a:off x="1484967" y="860847"/>
          <a:ext cx="296414" cy="1009800"/>
        </a:xfrm>
        <a:prstGeom prst="leftBrace">
          <a:avLst>
            <a:gd name="adj1" fmla="val 35000"/>
            <a:gd name="adj2" fmla="val 50000"/>
          </a:avLst>
        </a:pr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7BA59E99-09FA-4E3A-A030-C5166B0081D0}">
      <dsp:nvSpPr>
        <dsp:cNvPr id="0" name=""/>
        <dsp:cNvSpPr/>
      </dsp:nvSpPr>
      <dsp:spPr>
        <a:xfrm>
          <a:off x="1899947" y="860847"/>
          <a:ext cx="4031230" cy="1009800"/>
        </a:xfrm>
        <a:prstGeom prst="rect">
          <a:avLst/>
        </a:prstGeom>
        <a:solidFill>
          <a:schemeClr val="accent3">
            <a:lumMod val="40000"/>
            <a:lumOff val="6000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rPr>
            <a:t>Causes inflammation in the lungs and reduces the lungs' ability to protect against foreign particles</a:t>
          </a:r>
        </a:p>
        <a:p>
          <a:pPr marL="114300" lvl="1" indent="-114300" algn="l" defTabSz="533400">
            <a:lnSpc>
              <a:spcPct val="90000"/>
            </a:lnSpc>
            <a:spcBef>
              <a:spcPct val="0"/>
            </a:spcBef>
            <a:spcAft>
              <a:spcPct val="15000"/>
            </a:spcAft>
            <a:buChar char="•"/>
          </a:pPr>
          <a:r>
            <a:rPr lang="en-US" sz="1200" kern="1200">
              <a:solidFill>
                <a:sysClr val="windowText" lastClr="000000"/>
              </a:solidFill>
            </a:rPr>
            <a:t>May cause shortness of breath</a:t>
          </a:r>
        </a:p>
        <a:p>
          <a:pPr marL="114300" lvl="1" indent="-114300" algn="l" defTabSz="533400">
            <a:lnSpc>
              <a:spcPct val="90000"/>
            </a:lnSpc>
            <a:spcBef>
              <a:spcPct val="0"/>
            </a:spcBef>
            <a:spcAft>
              <a:spcPct val="15000"/>
            </a:spcAft>
            <a:buChar char="•"/>
          </a:pPr>
          <a:r>
            <a:rPr lang="en-US" sz="1200" kern="1200">
              <a:solidFill>
                <a:sysClr val="windowText" lastClr="000000"/>
              </a:solidFill>
            </a:rPr>
            <a:t>Increases risk for chronic lower respiratory diseases and cancer</a:t>
          </a:r>
        </a:p>
      </dsp:txBody>
      <dsp:txXfrm>
        <a:off x="1899947" y="860847"/>
        <a:ext cx="4031230" cy="1009800"/>
      </dsp:txXfrm>
    </dsp:sp>
    <dsp:sp modelId="{8603923F-320A-495C-80D9-F93FF98C679E}">
      <dsp:nvSpPr>
        <dsp:cNvPr id="0" name=""/>
        <dsp:cNvSpPr/>
      </dsp:nvSpPr>
      <dsp:spPr>
        <a:xfrm>
          <a:off x="2897" y="2106897"/>
          <a:ext cx="1482070" cy="237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t>Nervous system</a:t>
          </a:r>
        </a:p>
      </dsp:txBody>
      <dsp:txXfrm>
        <a:off x="2897" y="2106897"/>
        <a:ext cx="1482070" cy="237600"/>
      </dsp:txXfrm>
    </dsp:sp>
    <dsp:sp modelId="{8B3869F1-0683-43D1-9F7F-AE433E768128}">
      <dsp:nvSpPr>
        <dsp:cNvPr id="0" name=""/>
        <dsp:cNvSpPr/>
      </dsp:nvSpPr>
      <dsp:spPr>
        <a:xfrm>
          <a:off x="1484967" y="1913847"/>
          <a:ext cx="296414" cy="623700"/>
        </a:xfrm>
        <a:prstGeom prst="leftBrace">
          <a:avLst>
            <a:gd name="adj1" fmla="val 35000"/>
            <a:gd name="adj2" fmla="val 50000"/>
          </a:avLst>
        </a:pr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9011F897-C7EA-4DDB-83C5-E0C4A88B20E4}">
      <dsp:nvSpPr>
        <dsp:cNvPr id="0" name=""/>
        <dsp:cNvSpPr/>
      </dsp:nvSpPr>
      <dsp:spPr>
        <a:xfrm>
          <a:off x="1899947" y="1913847"/>
          <a:ext cx="4031230" cy="623700"/>
        </a:xfrm>
        <a:prstGeom prst="rect">
          <a:avLst/>
        </a:prstGeom>
        <a:solidFill>
          <a:schemeClr val="accent4">
            <a:lumMod val="40000"/>
            <a:lumOff val="6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rPr>
            <a:t>Makes it harder to concentrate, learn, and control impulses</a:t>
          </a:r>
        </a:p>
        <a:p>
          <a:pPr marL="114300" lvl="1" indent="-114300" algn="l" defTabSz="533400">
            <a:lnSpc>
              <a:spcPct val="90000"/>
            </a:lnSpc>
            <a:spcBef>
              <a:spcPct val="0"/>
            </a:spcBef>
            <a:spcAft>
              <a:spcPct val="15000"/>
            </a:spcAft>
            <a:buChar char="•"/>
          </a:pPr>
          <a:r>
            <a:rPr lang="en-US" sz="1200" kern="1200">
              <a:solidFill>
                <a:sysClr val="windowText" lastClr="000000"/>
              </a:solidFill>
            </a:rPr>
            <a:t>Disrupts the brain's natural production of </a:t>
          </a:r>
          <a:r>
            <a:rPr lang="en-US" sz="1200" i="1" kern="1200">
              <a:solidFill>
                <a:sysClr val="windowText" lastClr="000000"/>
              </a:solidFill>
            </a:rPr>
            <a:t>dopamine</a:t>
          </a:r>
          <a:r>
            <a:rPr lang="en-US" sz="1200" kern="1200">
              <a:solidFill>
                <a:sysClr val="windowText" lastClr="000000"/>
              </a:solidFill>
            </a:rPr>
            <a:t>, which can create an addiction</a:t>
          </a:r>
        </a:p>
      </dsp:txBody>
      <dsp:txXfrm>
        <a:off x="1899947" y="1913847"/>
        <a:ext cx="4031230" cy="623700"/>
      </dsp:txXfrm>
    </dsp:sp>
    <dsp:sp modelId="{4745111A-D1A4-4432-999E-F54D893C1989}">
      <dsp:nvSpPr>
        <dsp:cNvPr id="0" name=""/>
        <dsp:cNvSpPr/>
      </dsp:nvSpPr>
      <dsp:spPr>
        <a:xfrm>
          <a:off x="2897" y="2862897"/>
          <a:ext cx="1482070" cy="237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t>Digestive system</a:t>
          </a:r>
        </a:p>
      </dsp:txBody>
      <dsp:txXfrm>
        <a:off x="2897" y="2862897"/>
        <a:ext cx="1482070" cy="237600"/>
      </dsp:txXfrm>
    </dsp:sp>
    <dsp:sp modelId="{4E91F05A-795C-4CAF-A114-9EB7E0445613}">
      <dsp:nvSpPr>
        <dsp:cNvPr id="0" name=""/>
        <dsp:cNvSpPr/>
      </dsp:nvSpPr>
      <dsp:spPr>
        <a:xfrm>
          <a:off x="1484967" y="2580747"/>
          <a:ext cx="296414" cy="801900"/>
        </a:xfrm>
        <a:prstGeom prst="leftBrace">
          <a:avLst>
            <a:gd name="adj1" fmla="val 35000"/>
            <a:gd name="adj2" fmla="val 50000"/>
          </a:avLst>
        </a:pr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71EBF3C1-B48A-4B78-82C8-2A5B8CB12F53}">
      <dsp:nvSpPr>
        <dsp:cNvPr id="0" name=""/>
        <dsp:cNvSpPr/>
      </dsp:nvSpPr>
      <dsp:spPr>
        <a:xfrm>
          <a:off x="1899947" y="2580747"/>
          <a:ext cx="4031230" cy="801900"/>
        </a:xfrm>
        <a:prstGeom prst="rect">
          <a:avLst/>
        </a:prstGeom>
        <a:solidFill>
          <a:schemeClr val="accent5">
            <a:lumMod val="40000"/>
            <a:lumOff val="6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rPr>
            <a:t>May hurt the body's ability to process food, which can cause heartburn or ulcers</a:t>
          </a:r>
        </a:p>
        <a:p>
          <a:pPr marL="114300" lvl="1" indent="-114300" algn="l" defTabSz="533400">
            <a:lnSpc>
              <a:spcPct val="90000"/>
            </a:lnSpc>
            <a:spcBef>
              <a:spcPct val="0"/>
            </a:spcBef>
            <a:spcAft>
              <a:spcPct val="15000"/>
            </a:spcAft>
            <a:buChar char="•"/>
          </a:pPr>
          <a:r>
            <a:rPr lang="en-US" sz="1200" kern="1200">
              <a:solidFill>
                <a:sysClr val="windowText" lastClr="000000"/>
              </a:solidFill>
            </a:rPr>
            <a:t>Increases the risk of Crohn's disease, pancreatitis, and colon polyps</a:t>
          </a:r>
        </a:p>
      </dsp:txBody>
      <dsp:txXfrm>
        <a:off x="1899947" y="2580747"/>
        <a:ext cx="4031230" cy="801900"/>
      </dsp:txXfrm>
    </dsp:sp>
    <dsp:sp modelId="{4921B2E5-2F10-4B27-BA91-7F42FA0BA039}">
      <dsp:nvSpPr>
        <dsp:cNvPr id="0" name=""/>
        <dsp:cNvSpPr/>
      </dsp:nvSpPr>
      <dsp:spPr>
        <a:xfrm>
          <a:off x="2897" y="3604047"/>
          <a:ext cx="1482070" cy="237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t>Immune system</a:t>
          </a:r>
        </a:p>
      </dsp:txBody>
      <dsp:txXfrm>
        <a:off x="2897" y="3604047"/>
        <a:ext cx="1482070" cy="237600"/>
      </dsp:txXfrm>
    </dsp:sp>
    <dsp:sp modelId="{97718AF8-DFEF-49F0-9409-714B12F7AA0A}">
      <dsp:nvSpPr>
        <dsp:cNvPr id="0" name=""/>
        <dsp:cNvSpPr/>
      </dsp:nvSpPr>
      <dsp:spPr>
        <a:xfrm>
          <a:off x="1484967" y="3425847"/>
          <a:ext cx="296414" cy="594000"/>
        </a:xfrm>
        <a:prstGeom prst="leftBrace">
          <a:avLst>
            <a:gd name="adj1" fmla="val 35000"/>
            <a:gd name="adj2" fmla="val 50000"/>
          </a:avLst>
        </a:pr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7098E5DC-FA9B-4DE4-926F-6D74C1464EB7}">
      <dsp:nvSpPr>
        <dsp:cNvPr id="0" name=""/>
        <dsp:cNvSpPr/>
      </dsp:nvSpPr>
      <dsp:spPr>
        <a:xfrm>
          <a:off x="1899947" y="3425847"/>
          <a:ext cx="4031230" cy="594000"/>
        </a:xfrm>
        <a:prstGeom prst="rect">
          <a:avLst/>
        </a:prstGeom>
        <a:solidFill>
          <a:schemeClr val="accent6">
            <a:lumMod val="40000"/>
            <a:lumOff val="6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rPr>
            <a:t>Leads to a weakened immune system, which means a greater risk of becoming ill with diseases like the common cold, the flu, pneumonia, and meningitis</a:t>
          </a:r>
        </a:p>
      </dsp:txBody>
      <dsp:txXfrm>
        <a:off x="1899947" y="3425847"/>
        <a:ext cx="4031230" cy="594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AD92E-ACF1-41C8-A803-60394FC3079E}">
      <dsp:nvSpPr>
        <dsp:cNvPr id="0" name=""/>
        <dsp:cNvSpPr/>
      </dsp:nvSpPr>
      <dsp:spPr>
        <a:xfrm>
          <a:off x="1322" y="0"/>
          <a:ext cx="1297930" cy="330517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Say </a:t>
          </a:r>
          <a:r>
            <a:rPr lang="en-US" sz="2000" i="1" kern="1200"/>
            <a:t>no </a:t>
          </a:r>
          <a:r>
            <a:rPr lang="en-US" sz="2000" i="0" kern="1200"/>
            <a:t>directly.</a:t>
          </a:r>
          <a:endParaRPr lang="en-US" sz="2000" kern="1200"/>
        </a:p>
      </dsp:txBody>
      <dsp:txXfrm>
        <a:off x="1322" y="0"/>
        <a:ext cx="1297930" cy="991552"/>
      </dsp:txXfrm>
    </dsp:sp>
    <dsp:sp modelId="{6B9E05E9-1D30-4AAB-BC39-BFA791EB0FF9}">
      <dsp:nvSpPr>
        <dsp:cNvPr id="0" name=""/>
        <dsp:cNvSpPr/>
      </dsp:nvSpPr>
      <dsp:spPr>
        <a:xfrm>
          <a:off x="131115" y="992520"/>
          <a:ext cx="1038344" cy="996555"/>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"No thanks, I don't want to do that."</a:t>
          </a:r>
        </a:p>
      </dsp:txBody>
      <dsp:txXfrm>
        <a:off x="160303" y="1021708"/>
        <a:ext cx="979968" cy="938179"/>
      </dsp:txXfrm>
    </dsp:sp>
    <dsp:sp modelId="{10AD4E7D-8C65-4963-8DF3-5C23F6AA7322}">
      <dsp:nvSpPr>
        <dsp:cNvPr id="0" name=""/>
        <dsp:cNvSpPr/>
      </dsp:nvSpPr>
      <dsp:spPr>
        <a:xfrm>
          <a:off x="131115" y="2142392"/>
          <a:ext cx="1038344" cy="996555"/>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"Nah, I'm good."</a:t>
          </a:r>
        </a:p>
      </dsp:txBody>
      <dsp:txXfrm>
        <a:off x="160303" y="2171580"/>
        <a:ext cx="979968" cy="938179"/>
      </dsp:txXfrm>
    </dsp:sp>
    <dsp:sp modelId="{8FB96726-2D03-49C5-AC34-5325EF566FF1}">
      <dsp:nvSpPr>
        <dsp:cNvPr id="0" name=""/>
        <dsp:cNvSpPr/>
      </dsp:nvSpPr>
      <dsp:spPr>
        <a:xfrm>
          <a:off x="1396597" y="0"/>
          <a:ext cx="1297930" cy="330517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Change the subject.</a:t>
          </a:r>
        </a:p>
      </dsp:txBody>
      <dsp:txXfrm>
        <a:off x="1396597" y="0"/>
        <a:ext cx="1297930" cy="991552"/>
      </dsp:txXfrm>
    </dsp:sp>
    <dsp:sp modelId="{2B9999A8-B75A-4FC1-A0B8-674EF845EDB3}">
      <dsp:nvSpPr>
        <dsp:cNvPr id="0" name=""/>
        <dsp:cNvSpPr/>
      </dsp:nvSpPr>
      <dsp:spPr>
        <a:xfrm>
          <a:off x="1526390" y="992520"/>
          <a:ext cx="1038344" cy="99655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"No thanks. How did you do on that test yesterday?"</a:t>
          </a:r>
        </a:p>
      </dsp:txBody>
      <dsp:txXfrm>
        <a:off x="1555578" y="1021708"/>
        <a:ext cx="979968" cy="938179"/>
      </dsp:txXfrm>
    </dsp:sp>
    <dsp:sp modelId="{338B031C-6176-43EF-BA4D-2B3EDDC62B75}">
      <dsp:nvSpPr>
        <dsp:cNvPr id="0" name=""/>
        <dsp:cNvSpPr/>
      </dsp:nvSpPr>
      <dsp:spPr>
        <a:xfrm>
          <a:off x="1526390" y="2142392"/>
          <a:ext cx="1038344" cy="996555"/>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"No, I'm covered. Hey, have you seen this new movie?"</a:t>
          </a:r>
        </a:p>
      </dsp:txBody>
      <dsp:txXfrm>
        <a:off x="1555578" y="2171580"/>
        <a:ext cx="979968" cy="938179"/>
      </dsp:txXfrm>
    </dsp:sp>
    <dsp:sp modelId="{3493F5F3-1859-443D-AA13-80627C2460FA}">
      <dsp:nvSpPr>
        <dsp:cNvPr id="0" name=""/>
        <dsp:cNvSpPr/>
      </dsp:nvSpPr>
      <dsp:spPr>
        <a:xfrm>
          <a:off x="2791872" y="0"/>
          <a:ext cx="1297930" cy="330517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Tell a story.</a:t>
          </a:r>
        </a:p>
      </dsp:txBody>
      <dsp:txXfrm>
        <a:off x="2791872" y="0"/>
        <a:ext cx="1297930" cy="991552"/>
      </dsp:txXfrm>
    </dsp:sp>
    <dsp:sp modelId="{CCF8B44E-3964-45A6-9A60-99B93C2B3E8E}">
      <dsp:nvSpPr>
        <dsp:cNvPr id="0" name=""/>
        <dsp:cNvSpPr/>
      </dsp:nvSpPr>
      <dsp:spPr>
        <a:xfrm>
          <a:off x="2921665" y="992520"/>
          <a:ext cx="1038344" cy="996555"/>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"My neighbor is addicted to that stuff. I don't want to be too."</a:t>
          </a:r>
        </a:p>
      </dsp:txBody>
      <dsp:txXfrm>
        <a:off x="2950853" y="1021708"/>
        <a:ext cx="979968" cy="938179"/>
      </dsp:txXfrm>
    </dsp:sp>
    <dsp:sp modelId="{51D42987-26C3-4924-9B41-35E27AE69A36}">
      <dsp:nvSpPr>
        <dsp:cNvPr id="0" name=""/>
        <dsp:cNvSpPr/>
      </dsp:nvSpPr>
      <dsp:spPr>
        <a:xfrm>
          <a:off x="2921665" y="2142392"/>
          <a:ext cx="1038344" cy="996555"/>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"My friend's mom got cancer from that stuff."</a:t>
          </a:r>
        </a:p>
      </dsp:txBody>
      <dsp:txXfrm>
        <a:off x="2950853" y="2171580"/>
        <a:ext cx="979968" cy="938179"/>
      </dsp:txXfrm>
    </dsp:sp>
    <dsp:sp modelId="{F9A74325-1C54-423F-8397-897CA478AF09}">
      <dsp:nvSpPr>
        <dsp:cNvPr id="0" name=""/>
        <dsp:cNvSpPr/>
      </dsp:nvSpPr>
      <dsp:spPr>
        <a:xfrm>
          <a:off x="4187147" y="0"/>
          <a:ext cx="1297930" cy="3305175"/>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Give an excuse.</a:t>
          </a:r>
        </a:p>
      </dsp:txBody>
      <dsp:txXfrm>
        <a:off x="4187147" y="0"/>
        <a:ext cx="1297930" cy="991552"/>
      </dsp:txXfrm>
    </dsp:sp>
    <dsp:sp modelId="{3E8A2DCB-5110-4077-8E87-70CCA5810E58}">
      <dsp:nvSpPr>
        <dsp:cNvPr id="0" name=""/>
        <dsp:cNvSpPr/>
      </dsp:nvSpPr>
      <dsp:spPr>
        <a:xfrm>
          <a:off x="4316940" y="992520"/>
          <a:ext cx="1038344" cy="996555"/>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"That stuff makes me feel sick."</a:t>
          </a:r>
        </a:p>
      </dsp:txBody>
      <dsp:txXfrm>
        <a:off x="4346128" y="1021708"/>
        <a:ext cx="979968" cy="938179"/>
      </dsp:txXfrm>
    </dsp:sp>
    <dsp:sp modelId="{11703A47-7DE0-44A6-88C7-EAB91775C9FD}">
      <dsp:nvSpPr>
        <dsp:cNvPr id="0" name=""/>
        <dsp:cNvSpPr/>
      </dsp:nvSpPr>
      <dsp:spPr>
        <a:xfrm>
          <a:off x="4316940" y="2142392"/>
          <a:ext cx="1038344" cy="99655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t>"If my parents found out, I'd be grounded for life."</a:t>
          </a:r>
        </a:p>
      </dsp:txBody>
      <dsp:txXfrm>
        <a:off x="4346128" y="2171580"/>
        <a:ext cx="979968" cy="938179"/>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685735-6513-4205-ab68-4a419a71c1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16185AB840F47934775EC07C7CB16" ma:contentTypeVersion="12" ma:contentTypeDescription="Create a new document." ma:contentTypeScope="" ma:versionID="37f40a534ffdfc5f6e8315296ba5dcbb">
  <xsd:schema xmlns:xsd="http://www.w3.org/2001/XMLSchema" xmlns:xs="http://www.w3.org/2001/XMLSchema" xmlns:p="http://schemas.microsoft.com/office/2006/metadata/properties" xmlns:ns2="37685735-6513-4205-ab68-4a419a71c1f1" targetNamespace="http://schemas.microsoft.com/office/2006/metadata/properties" ma:root="true" ma:fieldsID="2853d841b2e9396af975d35ccc646026" ns2:_="">
    <xsd:import namespace="37685735-6513-4205-ab68-4a419a71c1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85735-6513-4205-ab68-4a419a71c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48CD5-8390-4BCE-9192-B738231559B3}">
  <ds:schemaRefs>
    <ds:schemaRef ds:uri="http://schemas.microsoft.com/office/2006/metadata/properties"/>
    <ds:schemaRef ds:uri="http://schemas.microsoft.com/office/infopath/2007/PartnerControls"/>
    <ds:schemaRef ds:uri="37685735-6513-4205-ab68-4a419a71c1f1"/>
  </ds:schemaRefs>
</ds:datastoreItem>
</file>

<file path=customXml/itemProps2.xml><?xml version="1.0" encoding="utf-8"?>
<ds:datastoreItem xmlns:ds="http://schemas.openxmlformats.org/officeDocument/2006/customXml" ds:itemID="{3B2E6B44-1795-4141-8B2A-5C997B73654B}">
  <ds:schemaRefs>
    <ds:schemaRef ds:uri="http://schemas.openxmlformats.org/officeDocument/2006/bibliography"/>
  </ds:schemaRefs>
</ds:datastoreItem>
</file>

<file path=customXml/itemProps3.xml><?xml version="1.0" encoding="utf-8"?>
<ds:datastoreItem xmlns:ds="http://schemas.openxmlformats.org/officeDocument/2006/customXml" ds:itemID="{86CA4E2C-E992-4929-B2E6-56FF7F246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85735-6513-4205-ab68-4a419a71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0404E-DE05-4473-89BB-EE08788C6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2610</Words>
  <Characters>14877</Characters>
  <Application>Microsoft Office Word</Application>
  <DocSecurity>0</DocSecurity>
  <Lines>123</Lines>
  <Paragraphs>34</Paragraphs>
  <ScaleCrop>false</ScaleCrop>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FOMO Content Update Lesson</dc:title>
  <dc:subject/>
  <dc:creator>mark zelman</dc:creator>
  <cp:keywords/>
  <dc:description/>
  <cp:lastModifiedBy>Stephanie Hill</cp:lastModifiedBy>
  <cp:revision>263</cp:revision>
  <dcterms:created xsi:type="dcterms:W3CDTF">2025-08-31T02:54:00Z</dcterms:created>
  <dcterms:modified xsi:type="dcterms:W3CDTF">2025-10-22T15:02:00Z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0x01010000716185AB840F47934775EC07C7CB16</vt:lpwstr>
  </property>
  <property fmtid="{D5CDD505-2E9C-101B-9397-08002B2CF9AE}" pid="3" name="Order">
    <vt:r8>100</vt:r8>
  </property>
  <property fmtid="{D5CDD505-2E9C-101B-9397-08002B2CF9AE}" pid="4" name="MediaServiceImageTags">
    <vt:lpwstr/>
  </property>
</Properties>
</file>