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3B94" w14:textId="1D3D98C0" w:rsidR="00467632" w:rsidRDefault="00467632" w:rsidP="00467632">
      <w:pPr>
        <w:pStyle w:val="name"/>
      </w:pPr>
      <w:r>
        <w:t>Name:</w:t>
      </w:r>
    </w:p>
    <w:p w14:paraId="3EE9599C" w14:textId="3E8ED93F" w:rsidR="00467632" w:rsidRDefault="00467632" w:rsidP="00467632">
      <w:pPr>
        <w:pStyle w:val="name"/>
      </w:pPr>
      <w:r>
        <w:t xml:space="preserve">Class: </w:t>
      </w:r>
    </w:p>
    <w:p w14:paraId="191F7C08" w14:textId="68D7EC3D" w:rsidR="00467632" w:rsidRDefault="00467632" w:rsidP="00467632">
      <w:pPr>
        <w:pStyle w:val="name"/>
      </w:pPr>
      <w:r>
        <w:t>Date:</w:t>
      </w:r>
    </w:p>
    <w:p w14:paraId="67E607E2" w14:textId="77777777" w:rsidR="00467632" w:rsidRDefault="00467632" w:rsidP="003370BC">
      <w:pPr>
        <w:pStyle w:val="Heading1"/>
      </w:pPr>
      <w:r>
        <w:t>Lesson 4.1: Occupational Safety and Health</w:t>
      </w:r>
    </w:p>
    <w:p w14:paraId="7EC96627" w14:textId="77777777" w:rsidR="00467632" w:rsidRPr="00700393" w:rsidRDefault="00467632" w:rsidP="00700393">
      <w:pPr>
        <w:pStyle w:val="Heading2"/>
      </w:pPr>
      <w:r w:rsidRPr="00700393">
        <w:t>Lesson Review</w:t>
      </w:r>
    </w:p>
    <w:p w14:paraId="0F60EC71" w14:textId="77777777" w:rsidR="00467632" w:rsidRDefault="00467632" w:rsidP="00467632">
      <w:pPr>
        <w:pStyle w:val="bodyinstruct"/>
      </w:pPr>
      <w:r>
        <w:t>Carefully study the lesson and then answer the following questions.</w:t>
      </w:r>
    </w:p>
    <w:p w14:paraId="145B71B6" w14:textId="52791A6E" w:rsidR="00467632" w:rsidRPr="00856CA6" w:rsidRDefault="00467632" w:rsidP="00856CA6">
      <w:pPr>
        <w:pStyle w:val="listn1"/>
        <w:numPr>
          <w:ilvl w:val="0"/>
          <w:numId w:val="41"/>
        </w:numPr>
      </w:pPr>
      <w:r w:rsidRPr="00856CA6">
        <w:t>List three reasons the risk of injury in agricultural jobs is higher for young people than adults</w:t>
      </w:r>
      <w:r w:rsidR="005D2A27" w:rsidRPr="00856CA6">
        <w:t>.</w:t>
      </w:r>
      <w:r w:rsidRPr="00856CA6">
        <w:t xml:space="preserve"> (4.1.1) </w:t>
      </w:r>
      <w:r w:rsidRPr="00856CA6">
        <w:tab/>
      </w:r>
    </w:p>
    <w:p w14:paraId="1326119C" w14:textId="77777777" w:rsidR="00467632" w:rsidRDefault="00467632" w:rsidP="00467632">
      <w:pPr>
        <w:pStyle w:val="answer"/>
      </w:pPr>
      <w:r>
        <w:t>Answer:</w:t>
      </w:r>
    </w:p>
    <w:p w14:paraId="367E53E1" w14:textId="63FE19D0" w:rsidR="00467632" w:rsidRPr="00856CA6" w:rsidRDefault="00467632" w:rsidP="00856CA6">
      <w:pPr>
        <w:pStyle w:val="listn1"/>
        <w:numPr>
          <w:ilvl w:val="0"/>
          <w:numId w:val="41"/>
        </w:numPr>
      </w:pPr>
      <w:r w:rsidRPr="00856CA6">
        <w:t xml:space="preserve">Who has </w:t>
      </w:r>
      <w:r w:rsidR="005D2A27" w:rsidRPr="00856CA6">
        <w:t>a</w:t>
      </w:r>
      <w:r w:rsidRPr="00856CA6">
        <w:t xml:space="preserve"> duty to provide proper training </w:t>
      </w:r>
      <w:r w:rsidR="005D7229" w:rsidRPr="00856CA6">
        <w:t>for</w:t>
      </w:r>
      <w:r w:rsidRPr="00856CA6">
        <w:t xml:space="preserve"> employees? (4.1.1)</w:t>
      </w:r>
    </w:p>
    <w:p w14:paraId="2764C026" w14:textId="77777777" w:rsidR="00467632" w:rsidRPr="006F041E" w:rsidRDefault="00467632" w:rsidP="00856CA6">
      <w:pPr>
        <w:pStyle w:val="lista1"/>
        <w:numPr>
          <w:ilvl w:val="0"/>
          <w:numId w:val="42"/>
        </w:numPr>
      </w:pPr>
      <w:r w:rsidRPr="006F041E">
        <w:t>Employees</w:t>
      </w:r>
    </w:p>
    <w:p w14:paraId="5F2C2A60" w14:textId="77777777" w:rsidR="00467632" w:rsidRPr="006F041E" w:rsidRDefault="00467632" w:rsidP="00856CA6">
      <w:pPr>
        <w:pStyle w:val="lista1"/>
        <w:numPr>
          <w:ilvl w:val="0"/>
          <w:numId w:val="42"/>
        </w:numPr>
      </w:pPr>
      <w:r w:rsidRPr="006F041E">
        <w:t>Parents of employees</w:t>
      </w:r>
    </w:p>
    <w:p w14:paraId="3C628409" w14:textId="77777777" w:rsidR="00467632" w:rsidRPr="006F041E" w:rsidRDefault="00467632" w:rsidP="00856CA6">
      <w:pPr>
        <w:pStyle w:val="lista1"/>
        <w:numPr>
          <w:ilvl w:val="0"/>
          <w:numId w:val="42"/>
        </w:numPr>
      </w:pPr>
      <w:r w:rsidRPr="006F041E">
        <w:t>Federal agents</w:t>
      </w:r>
    </w:p>
    <w:p w14:paraId="2A701AF9" w14:textId="77777777" w:rsidR="00467632" w:rsidRPr="006F041E" w:rsidRDefault="00467632" w:rsidP="00856CA6">
      <w:pPr>
        <w:pStyle w:val="lista1"/>
        <w:numPr>
          <w:ilvl w:val="0"/>
          <w:numId w:val="42"/>
        </w:numPr>
      </w:pPr>
      <w:r w:rsidRPr="006F041E">
        <w:t>Employers</w:t>
      </w:r>
    </w:p>
    <w:p w14:paraId="29C783CC" w14:textId="77777777" w:rsidR="00467632" w:rsidRDefault="00467632" w:rsidP="00467632">
      <w:pPr>
        <w:pStyle w:val="answer"/>
      </w:pPr>
      <w:r>
        <w:t>Answer:</w:t>
      </w:r>
    </w:p>
    <w:p w14:paraId="05E934A9" w14:textId="62C2C465" w:rsidR="002D633C" w:rsidRPr="00856CA6" w:rsidRDefault="00467632" w:rsidP="00856CA6">
      <w:pPr>
        <w:pStyle w:val="listn1"/>
        <w:numPr>
          <w:ilvl w:val="0"/>
          <w:numId w:val="41"/>
        </w:numPr>
      </w:pPr>
      <w:r w:rsidRPr="00856CA6">
        <w:t>Which of the following provided a minimum wage and banned the employment of most minors in industrial jobs? (4.1.1)</w:t>
      </w:r>
    </w:p>
    <w:p w14:paraId="6617EB92" w14:textId="2C0639EE" w:rsidR="00467632" w:rsidRPr="002D633C" w:rsidRDefault="00467632" w:rsidP="00856CA6">
      <w:pPr>
        <w:pStyle w:val="lista1"/>
        <w:numPr>
          <w:ilvl w:val="0"/>
          <w:numId w:val="43"/>
        </w:numPr>
      </w:pPr>
      <w:r w:rsidRPr="002D633C">
        <w:t>Keating-Owen Child Labor Act of 1916</w:t>
      </w:r>
    </w:p>
    <w:p w14:paraId="3EB51E4D" w14:textId="77777777" w:rsidR="00467632" w:rsidRPr="002D633C" w:rsidRDefault="00467632" w:rsidP="00856CA6">
      <w:pPr>
        <w:pStyle w:val="lista1"/>
        <w:numPr>
          <w:ilvl w:val="0"/>
          <w:numId w:val="43"/>
        </w:numPr>
      </w:pPr>
      <w:r w:rsidRPr="002D633C">
        <w:t>Health and Worker Safety Organization (HWSO)</w:t>
      </w:r>
    </w:p>
    <w:p w14:paraId="455836C8" w14:textId="77777777" w:rsidR="00467632" w:rsidRPr="002D633C" w:rsidRDefault="00467632" w:rsidP="00856CA6">
      <w:pPr>
        <w:pStyle w:val="lista1"/>
        <w:numPr>
          <w:ilvl w:val="0"/>
          <w:numId w:val="43"/>
        </w:numPr>
      </w:pPr>
      <w:r w:rsidRPr="002D633C">
        <w:t>Child Labor Tax Law of 1912</w:t>
      </w:r>
    </w:p>
    <w:p w14:paraId="643A6315" w14:textId="77777777" w:rsidR="00467632" w:rsidRPr="002D633C" w:rsidRDefault="00467632" w:rsidP="00856CA6">
      <w:pPr>
        <w:pStyle w:val="lista1"/>
        <w:numPr>
          <w:ilvl w:val="0"/>
          <w:numId w:val="43"/>
        </w:numPr>
      </w:pPr>
      <w:r w:rsidRPr="002D633C">
        <w:t>Fair Labor Standards Act</w:t>
      </w:r>
    </w:p>
    <w:p w14:paraId="2EF800F6" w14:textId="77777777" w:rsidR="00467632" w:rsidRDefault="00467632" w:rsidP="00467632">
      <w:pPr>
        <w:pStyle w:val="answer"/>
      </w:pPr>
      <w:r>
        <w:t>Answer:</w:t>
      </w:r>
    </w:p>
    <w:p w14:paraId="59488202" w14:textId="15802E55" w:rsidR="007128DD" w:rsidRPr="00856CA6" w:rsidRDefault="007128DD" w:rsidP="00856CA6">
      <w:pPr>
        <w:pStyle w:val="listn1"/>
        <w:numPr>
          <w:ilvl w:val="0"/>
          <w:numId w:val="41"/>
        </w:numPr>
      </w:pPr>
      <w:r w:rsidRPr="00856CA6">
        <w:t xml:space="preserve">What </w:t>
      </w:r>
      <w:r w:rsidR="00467632" w:rsidRPr="00856CA6">
        <w:t xml:space="preserve">is the minimum age for someone to work in agriculture with </w:t>
      </w:r>
      <w:r w:rsidRPr="00856CA6">
        <w:t>parental</w:t>
      </w:r>
      <w:r w:rsidR="00467632" w:rsidRPr="00856CA6">
        <w:t xml:space="preserve"> consent? </w:t>
      </w:r>
    </w:p>
    <w:p w14:paraId="7B499928" w14:textId="7AE5B472" w:rsidR="00467632" w:rsidRPr="006F6A72" w:rsidRDefault="00467632" w:rsidP="00856CA6">
      <w:pPr>
        <w:pStyle w:val="lista1"/>
        <w:numPr>
          <w:ilvl w:val="0"/>
          <w:numId w:val="44"/>
        </w:numPr>
      </w:pPr>
      <w:r>
        <w:t>8</w:t>
      </w:r>
    </w:p>
    <w:p w14:paraId="518591C9" w14:textId="77777777" w:rsidR="00467632" w:rsidRPr="007128DD" w:rsidRDefault="00467632" w:rsidP="00856CA6">
      <w:pPr>
        <w:pStyle w:val="lista1"/>
        <w:numPr>
          <w:ilvl w:val="0"/>
          <w:numId w:val="44"/>
        </w:numPr>
      </w:pPr>
      <w:r w:rsidRPr="007128DD">
        <w:t>10</w:t>
      </w:r>
    </w:p>
    <w:p w14:paraId="0C36A869" w14:textId="77777777" w:rsidR="00467632" w:rsidRPr="007128DD" w:rsidRDefault="00467632" w:rsidP="00856CA6">
      <w:pPr>
        <w:pStyle w:val="lista1"/>
        <w:numPr>
          <w:ilvl w:val="0"/>
          <w:numId w:val="44"/>
        </w:numPr>
      </w:pPr>
      <w:r w:rsidRPr="007128DD">
        <w:t>12</w:t>
      </w:r>
    </w:p>
    <w:p w14:paraId="27E77633" w14:textId="77777777" w:rsidR="00467632" w:rsidRPr="007128DD" w:rsidRDefault="00467632" w:rsidP="00856CA6">
      <w:pPr>
        <w:pStyle w:val="lista1"/>
        <w:numPr>
          <w:ilvl w:val="0"/>
          <w:numId w:val="44"/>
        </w:numPr>
      </w:pPr>
      <w:r w:rsidRPr="007128DD">
        <w:t>14</w:t>
      </w:r>
    </w:p>
    <w:p w14:paraId="75AE42E3" w14:textId="77777777" w:rsidR="00467632" w:rsidRDefault="00467632" w:rsidP="00467632">
      <w:pPr>
        <w:pStyle w:val="answer"/>
      </w:pPr>
      <w:r>
        <w:lastRenderedPageBreak/>
        <w:t xml:space="preserve"> Answer:</w:t>
      </w:r>
    </w:p>
    <w:p w14:paraId="3948FFCB" w14:textId="77777777" w:rsidR="00467632" w:rsidRPr="00856CA6" w:rsidRDefault="00467632" w:rsidP="00856CA6">
      <w:pPr>
        <w:pStyle w:val="listn1"/>
        <w:numPr>
          <w:ilvl w:val="0"/>
          <w:numId w:val="41"/>
        </w:numPr>
      </w:pPr>
      <w:r w:rsidRPr="00856CA6">
        <w:t>What program through the Department of Labor is designed to promote safe work experience for young workers? (4.1.1)</w:t>
      </w:r>
    </w:p>
    <w:p w14:paraId="4089D601" w14:textId="77777777" w:rsidR="00467632" w:rsidRPr="005D2A27" w:rsidRDefault="00467632" w:rsidP="00856CA6">
      <w:pPr>
        <w:pStyle w:val="lista1"/>
        <w:numPr>
          <w:ilvl w:val="0"/>
          <w:numId w:val="45"/>
        </w:numPr>
      </w:pPr>
      <w:r w:rsidRPr="005D2A27">
        <w:t>Occupational Safety and Health Administration (OSHA)</w:t>
      </w:r>
    </w:p>
    <w:p w14:paraId="02E3B43E" w14:textId="77777777" w:rsidR="00467632" w:rsidRPr="005D2A27" w:rsidRDefault="00467632" w:rsidP="00856CA6">
      <w:pPr>
        <w:pStyle w:val="lista1"/>
        <w:numPr>
          <w:ilvl w:val="0"/>
          <w:numId w:val="45"/>
        </w:numPr>
      </w:pPr>
      <w:r w:rsidRPr="005D2A27">
        <w:t>Health and Worker Safety Organization (HWSO)</w:t>
      </w:r>
    </w:p>
    <w:p w14:paraId="748653C3" w14:textId="77777777" w:rsidR="00467632" w:rsidRPr="005D2A27" w:rsidRDefault="00467632" w:rsidP="00856CA6">
      <w:pPr>
        <w:pStyle w:val="lista1"/>
        <w:numPr>
          <w:ilvl w:val="0"/>
          <w:numId w:val="45"/>
        </w:numPr>
      </w:pPr>
      <w:r w:rsidRPr="005D2A27">
        <w:t>Department of Employee Education</w:t>
      </w:r>
    </w:p>
    <w:p w14:paraId="6048443F" w14:textId="77777777" w:rsidR="00467632" w:rsidRPr="005D2A27" w:rsidRDefault="00467632" w:rsidP="00856CA6">
      <w:pPr>
        <w:pStyle w:val="lista1"/>
        <w:numPr>
          <w:ilvl w:val="0"/>
          <w:numId w:val="45"/>
        </w:numPr>
      </w:pPr>
      <w:r w:rsidRPr="005D2A27">
        <w:t>YouthRules!</w:t>
      </w:r>
    </w:p>
    <w:p w14:paraId="4F6EFEBA" w14:textId="77777777" w:rsidR="00467632" w:rsidRDefault="00467632" w:rsidP="00467632">
      <w:pPr>
        <w:pStyle w:val="answer"/>
      </w:pPr>
      <w:r>
        <w:t>Answer:</w:t>
      </w:r>
    </w:p>
    <w:p w14:paraId="702EF73D" w14:textId="64F54C41" w:rsidR="00467632" w:rsidRPr="00856CA6" w:rsidRDefault="00467632" w:rsidP="00856CA6">
      <w:pPr>
        <w:pStyle w:val="listn1"/>
        <w:numPr>
          <w:ilvl w:val="0"/>
          <w:numId w:val="41"/>
        </w:numPr>
      </w:pPr>
      <w:r w:rsidRPr="00856CA6">
        <w:t>Which governmental organization is responsible for enforcing the laws regarding worker safety? (4.1.1)</w:t>
      </w:r>
    </w:p>
    <w:p w14:paraId="54CFDEE9" w14:textId="77777777" w:rsidR="00467632" w:rsidRDefault="00467632" w:rsidP="00856CA6">
      <w:pPr>
        <w:pStyle w:val="lista1"/>
        <w:numPr>
          <w:ilvl w:val="0"/>
          <w:numId w:val="46"/>
        </w:numPr>
      </w:pPr>
      <w:r>
        <w:t>Occupational Safety and Health Administration (OSHA)</w:t>
      </w:r>
    </w:p>
    <w:p w14:paraId="45A7854F" w14:textId="77777777" w:rsidR="00467632" w:rsidRPr="005D2A27" w:rsidRDefault="00467632" w:rsidP="00856CA6">
      <w:pPr>
        <w:pStyle w:val="lista1"/>
        <w:numPr>
          <w:ilvl w:val="0"/>
          <w:numId w:val="46"/>
        </w:numPr>
      </w:pPr>
      <w:r w:rsidRPr="005D2A27">
        <w:t>Health and Worker Safety Organization (HWSO)</w:t>
      </w:r>
    </w:p>
    <w:p w14:paraId="46B1FA6C" w14:textId="77777777" w:rsidR="00467632" w:rsidRPr="005D2A27" w:rsidRDefault="00467632" w:rsidP="00856CA6">
      <w:pPr>
        <w:pStyle w:val="lista1"/>
        <w:numPr>
          <w:ilvl w:val="0"/>
          <w:numId w:val="46"/>
        </w:numPr>
      </w:pPr>
      <w:r w:rsidRPr="005D2A27">
        <w:t>Department of Employee Education</w:t>
      </w:r>
    </w:p>
    <w:p w14:paraId="34E0C917" w14:textId="77777777" w:rsidR="00467632" w:rsidRPr="005D2A27" w:rsidRDefault="00467632" w:rsidP="00856CA6">
      <w:pPr>
        <w:pStyle w:val="lista1"/>
        <w:numPr>
          <w:ilvl w:val="0"/>
          <w:numId w:val="46"/>
        </w:numPr>
      </w:pPr>
      <w:r w:rsidRPr="005D2A27">
        <w:t>Local law enforcement personnel</w:t>
      </w:r>
    </w:p>
    <w:p w14:paraId="2E8F589D" w14:textId="77777777" w:rsidR="00467632" w:rsidRDefault="00467632" w:rsidP="00467632">
      <w:pPr>
        <w:pStyle w:val="answer"/>
      </w:pPr>
      <w:r>
        <w:t>Answer:</w:t>
      </w:r>
    </w:p>
    <w:p w14:paraId="4C475008" w14:textId="317B333B" w:rsidR="00467632" w:rsidRPr="00856CA6" w:rsidRDefault="00467632" w:rsidP="00856CA6">
      <w:pPr>
        <w:pStyle w:val="listn1"/>
        <w:numPr>
          <w:ilvl w:val="0"/>
          <w:numId w:val="41"/>
        </w:numPr>
      </w:pPr>
      <w:r w:rsidRPr="00EB5DFF">
        <w:rPr>
          <w:rStyle w:val="cital"/>
        </w:rPr>
        <w:t>True or False?</w:t>
      </w:r>
      <w:r w:rsidRPr="00856CA6">
        <w:t xml:space="preserve"> The rules governing youth workers are the same for all youth, on the farm or not. (4.1.2)</w:t>
      </w:r>
    </w:p>
    <w:p w14:paraId="66D62A4E" w14:textId="77777777" w:rsidR="00467632" w:rsidRDefault="00467632" w:rsidP="00467632">
      <w:pPr>
        <w:pStyle w:val="answer"/>
      </w:pPr>
      <w:r>
        <w:t>Answer:</w:t>
      </w:r>
    </w:p>
    <w:p w14:paraId="4121E5A7" w14:textId="5E691B33" w:rsidR="00467632" w:rsidRPr="00856CA6" w:rsidRDefault="00467632" w:rsidP="00856CA6">
      <w:pPr>
        <w:pStyle w:val="listn1"/>
        <w:numPr>
          <w:ilvl w:val="0"/>
          <w:numId w:val="41"/>
        </w:numPr>
      </w:pPr>
      <w:r w:rsidRPr="00EB5DFF">
        <w:rPr>
          <w:rStyle w:val="cital"/>
        </w:rPr>
        <w:t>True or False?</w:t>
      </w:r>
      <w:r w:rsidRPr="00856CA6">
        <w:t xml:space="preserve"> The age of the youth determines the type of agricultural work they can perform when working on a farm or agricultural business </w:t>
      </w:r>
      <w:r w:rsidRPr="00EB5DFF">
        <w:rPr>
          <w:rStyle w:val="cital"/>
        </w:rPr>
        <w:t>not</w:t>
      </w:r>
      <w:r w:rsidRPr="00856CA6">
        <w:t xml:space="preserve"> owned by a parent. (4.1.2)</w:t>
      </w:r>
    </w:p>
    <w:p w14:paraId="4C74000C" w14:textId="77777777" w:rsidR="00467632" w:rsidRDefault="00467632" w:rsidP="00467632">
      <w:pPr>
        <w:pStyle w:val="answer"/>
      </w:pPr>
      <w:r>
        <w:t>Answer:</w:t>
      </w:r>
    </w:p>
    <w:p w14:paraId="1932B809" w14:textId="01455949" w:rsidR="00467632" w:rsidRPr="00856CA6" w:rsidRDefault="00467632" w:rsidP="00856CA6">
      <w:pPr>
        <w:pStyle w:val="listn1"/>
        <w:numPr>
          <w:ilvl w:val="0"/>
          <w:numId w:val="41"/>
        </w:numPr>
      </w:pPr>
      <w:r w:rsidRPr="00EB5DFF">
        <w:rPr>
          <w:rStyle w:val="cital"/>
        </w:rPr>
        <w:t>True or False?</w:t>
      </w:r>
      <w:r w:rsidRPr="00856CA6">
        <w:t xml:space="preserve"> The employer is responsible for ensuring the safety of the work to be performed by the youth employee. (4.1.2)</w:t>
      </w:r>
    </w:p>
    <w:p w14:paraId="49CAE56B" w14:textId="77777777" w:rsidR="00467632" w:rsidRDefault="00467632" w:rsidP="00467632">
      <w:pPr>
        <w:pStyle w:val="answer"/>
      </w:pPr>
      <w:r>
        <w:t>Answer:</w:t>
      </w:r>
    </w:p>
    <w:p w14:paraId="07D023E6" w14:textId="5C7EEC42" w:rsidR="00467632" w:rsidRPr="00856CA6" w:rsidRDefault="00467632" w:rsidP="00856CA6">
      <w:pPr>
        <w:pStyle w:val="listn1"/>
        <w:numPr>
          <w:ilvl w:val="0"/>
          <w:numId w:val="41"/>
        </w:numPr>
      </w:pPr>
      <w:r w:rsidRPr="00EB5DFF">
        <w:rPr>
          <w:rStyle w:val="cital"/>
        </w:rPr>
        <w:t>True or False?</w:t>
      </w:r>
      <w:r w:rsidRPr="00856CA6">
        <w:t xml:space="preserve"> The student’s school is not responsible for any safety instructions that correlate to on-the-job training by the employer. (4.1.2)</w:t>
      </w:r>
    </w:p>
    <w:p w14:paraId="56FDE2DB" w14:textId="77777777" w:rsidR="00467632" w:rsidRDefault="00467632" w:rsidP="00467632">
      <w:pPr>
        <w:pStyle w:val="answer"/>
      </w:pPr>
      <w:r>
        <w:lastRenderedPageBreak/>
        <w:t>Answer:</w:t>
      </w:r>
    </w:p>
    <w:p w14:paraId="64F4BD27" w14:textId="0C3A764C" w:rsidR="00467632" w:rsidRPr="00856CA6" w:rsidRDefault="00467632" w:rsidP="00856CA6">
      <w:pPr>
        <w:pStyle w:val="listn1"/>
        <w:numPr>
          <w:ilvl w:val="0"/>
          <w:numId w:val="41"/>
        </w:numPr>
      </w:pPr>
      <w:r w:rsidRPr="00856CA6">
        <w:t xml:space="preserve">Which of the following jobs are </w:t>
      </w:r>
      <w:r w:rsidRPr="00AF68B3">
        <w:rPr>
          <w:i/>
          <w:iCs/>
        </w:rPr>
        <w:t>not</w:t>
      </w:r>
      <w:r w:rsidRPr="00856CA6">
        <w:t xml:space="preserve"> approved for workers under the age of 18? (4.1.2)</w:t>
      </w:r>
    </w:p>
    <w:p w14:paraId="1C0979F4" w14:textId="77777777" w:rsidR="00467632" w:rsidRDefault="00467632" w:rsidP="00856CA6">
      <w:pPr>
        <w:pStyle w:val="lista1"/>
        <w:numPr>
          <w:ilvl w:val="0"/>
          <w:numId w:val="47"/>
        </w:numPr>
      </w:pPr>
      <w:r w:rsidRPr="005D2A27">
        <w:t>Working</w:t>
      </w:r>
      <w:r>
        <w:t xml:space="preserve"> in a fast-food restaurant</w:t>
      </w:r>
    </w:p>
    <w:p w14:paraId="329857FD" w14:textId="77777777" w:rsidR="00467632" w:rsidRPr="005D2A27" w:rsidRDefault="00467632" w:rsidP="00856CA6">
      <w:pPr>
        <w:pStyle w:val="lista1"/>
        <w:numPr>
          <w:ilvl w:val="0"/>
          <w:numId w:val="47"/>
        </w:numPr>
      </w:pPr>
      <w:r>
        <w:t>Working in a greenhouse</w:t>
      </w:r>
    </w:p>
    <w:p w14:paraId="1974504A" w14:textId="77777777" w:rsidR="00467632" w:rsidRPr="005D2A27" w:rsidRDefault="00467632" w:rsidP="00856CA6">
      <w:pPr>
        <w:pStyle w:val="lista1"/>
        <w:numPr>
          <w:ilvl w:val="0"/>
          <w:numId w:val="47"/>
        </w:numPr>
      </w:pPr>
      <w:r w:rsidRPr="005D2A27">
        <w:t>Working on the roof of the building</w:t>
      </w:r>
    </w:p>
    <w:p w14:paraId="1E38F662" w14:textId="77777777" w:rsidR="00467632" w:rsidRPr="005D2A27" w:rsidRDefault="00467632" w:rsidP="00856CA6">
      <w:pPr>
        <w:pStyle w:val="lista1"/>
        <w:numPr>
          <w:ilvl w:val="0"/>
          <w:numId w:val="47"/>
        </w:numPr>
      </w:pPr>
      <w:r w:rsidRPr="005D2A27">
        <w:t>Working at a grocery store</w:t>
      </w:r>
    </w:p>
    <w:p w14:paraId="0A50DCBB" w14:textId="77777777" w:rsidR="00467632" w:rsidRDefault="00467632" w:rsidP="00467632">
      <w:pPr>
        <w:pStyle w:val="answer"/>
      </w:pPr>
      <w:r>
        <w:t>Answer:</w:t>
      </w:r>
    </w:p>
    <w:p w14:paraId="5B309E37" w14:textId="77777777" w:rsidR="00467632" w:rsidRPr="00856CA6" w:rsidRDefault="00467632" w:rsidP="00856CA6">
      <w:pPr>
        <w:pStyle w:val="listn1"/>
        <w:numPr>
          <w:ilvl w:val="0"/>
          <w:numId w:val="41"/>
        </w:numPr>
      </w:pPr>
      <w:r w:rsidRPr="00856CA6">
        <w:t>Explain the working hour restrictions for a worker who is 14 or 15 years old. (4.1.1)</w:t>
      </w:r>
    </w:p>
    <w:p w14:paraId="73328B3B" w14:textId="77777777" w:rsidR="00467632" w:rsidRDefault="00467632" w:rsidP="00467632">
      <w:pPr>
        <w:pStyle w:val="answer"/>
      </w:pPr>
      <w:r>
        <w:t>Answer:</w:t>
      </w:r>
    </w:p>
    <w:p w14:paraId="24476B43" w14:textId="39D90A24" w:rsidR="00467632" w:rsidRPr="00856CA6" w:rsidRDefault="00467632" w:rsidP="00856CA6">
      <w:pPr>
        <w:pStyle w:val="listn1"/>
        <w:numPr>
          <w:ilvl w:val="0"/>
          <w:numId w:val="41"/>
        </w:numPr>
      </w:pPr>
      <w:r w:rsidRPr="00EB5DFF">
        <w:rPr>
          <w:rStyle w:val="cital"/>
        </w:rPr>
        <w:t>True or False?</w:t>
      </w:r>
      <w:r w:rsidRPr="00856CA6">
        <w:t xml:space="preserve"> There are no federal restrictions on the work hours of youth aged 16 or older.</w:t>
      </w:r>
    </w:p>
    <w:p w14:paraId="62EAB4F1" w14:textId="77777777" w:rsidR="00467632" w:rsidRDefault="00467632" w:rsidP="00467632">
      <w:pPr>
        <w:pStyle w:val="answer"/>
      </w:pPr>
      <w:r>
        <w:t>Answer:</w:t>
      </w:r>
    </w:p>
    <w:p w14:paraId="612C65F4" w14:textId="77777777" w:rsidR="00467632" w:rsidRPr="00856CA6" w:rsidRDefault="00467632" w:rsidP="00856CA6">
      <w:pPr>
        <w:pStyle w:val="listn1"/>
        <w:numPr>
          <w:ilvl w:val="0"/>
          <w:numId w:val="41"/>
        </w:numPr>
      </w:pPr>
      <w:r w:rsidRPr="00856CA6">
        <w:t>List four safety questions you should ask during a job orientation. (4.1.4)</w:t>
      </w:r>
    </w:p>
    <w:p w14:paraId="7F502AC3" w14:textId="77777777" w:rsidR="00467632" w:rsidRDefault="00467632" w:rsidP="00467632">
      <w:pPr>
        <w:pStyle w:val="answer"/>
      </w:pPr>
      <w:r>
        <w:t>Answer:</w:t>
      </w:r>
    </w:p>
    <w:p w14:paraId="418574F9" w14:textId="77777777" w:rsidR="00467632" w:rsidRPr="00856CA6" w:rsidRDefault="00467632" w:rsidP="00856CA6">
      <w:pPr>
        <w:pStyle w:val="listn1"/>
        <w:numPr>
          <w:ilvl w:val="0"/>
          <w:numId w:val="41"/>
        </w:numPr>
      </w:pPr>
      <w:r w:rsidRPr="00856CA6">
        <w:t>List three things employees can do to contribute to workplace safety. (4.1.4)</w:t>
      </w:r>
    </w:p>
    <w:p w14:paraId="37E5514B" w14:textId="77777777" w:rsidR="00467632" w:rsidRDefault="00467632" w:rsidP="00467632">
      <w:pPr>
        <w:pStyle w:val="answer"/>
      </w:pPr>
      <w:r>
        <w:t>Answer:</w:t>
      </w:r>
    </w:p>
    <w:p w14:paraId="736C861B" w14:textId="5666DA53" w:rsidR="00467632" w:rsidRPr="00856CA6" w:rsidRDefault="00467632" w:rsidP="00856CA6">
      <w:pPr>
        <w:pStyle w:val="listn1"/>
        <w:numPr>
          <w:ilvl w:val="0"/>
          <w:numId w:val="41"/>
        </w:numPr>
      </w:pPr>
      <w:r w:rsidRPr="00EB5DFF">
        <w:rPr>
          <w:rStyle w:val="cital"/>
        </w:rPr>
        <w:t>True or False?</w:t>
      </w:r>
      <w:r w:rsidRPr="00856CA6">
        <w:t xml:space="preserve"> Workplace safety standards have essentially stayed the same for youth over the last 150 years. (4.1.2)</w:t>
      </w:r>
    </w:p>
    <w:p w14:paraId="71BA1E0A" w14:textId="77777777" w:rsidR="003370BC" w:rsidRDefault="003370BC" w:rsidP="003370BC">
      <w:pPr>
        <w:pStyle w:val="answer"/>
      </w:pPr>
      <w:r>
        <w:t>Answer:</w:t>
      </w:r>
    </w:p>
    <w:p w14:paraId="2561AE2D" w14:textId="7DB2E184" w:rsidR="00467632" w:rsidRDefault="00467632" w:rsidP="00653926">
      <w:pPr>
        <w:pStyle w:val="Heading2"/>
      </w:pPr>
      <w:r>
        <w:t>Critical Thinking</w:t>
      </w:r>
    </w:p>
    <w:p w14:paraId="2F63AB45" w14:textId="7DB93C7A" w:rsidR="00467632" w:rsidRPr="00856CA6" w:rsidRDefault="00467632" w:rsidP="00856CA6">
      <w:pPr>
        <w:pStyle w:val="listn1"/>
        <w:numPr>
          <w:ilvl w:val="0"/>
          <w:numId w:val="48"/>
        </w:numPr>
      </w:pPr>
      <w:r w:rsidRPr="00856CA6">
        <w:t>Think about one of your current supervised agricultural experience enterprises or an SAE that you may want to consider in the future. What safety precautions would you need to complete the enterprise</w:t>
      </w:r>
      <w:r w:rsidR="003370BC" w:rsidRPr="00856CA6">
        <w:t xml:space="preserve"> safely</w:t>
      </w:r>
      <w:r w:rsidRPr="00856CA6">
        <w:t xml:space="preserve">? (Think about what could go </w:t>
      </w:r>
      <w:r w:rsidRPr="00856CA6">
        <w:lastRenderedPageBreak/>
        <w:t>wrong, what could make the situation unsafe, and how you would address unsafe situations.) (4.1.5)</w:t>
      </w:r>
    </w:p>
    <w:p w14:paraId="1DAE5561" w14:textId="77777777" w:rsidR="00467632" w:rsidRDefault="00467632" w:rsidP="00467632">
      <w:pPr>
        <w:pStyle w:val="answer"/>
      </w:pPr>
      <w:r>
        <w:t>Answer:</w:t>
      </w:r>
    </w:p>
    <w:p w14:paraId="440E1F83" w14:textId="77777777" w:rsidR="00A76C8D" w:rsidRDefault="00A76C8D"/>
    <w:sectPr w:rsidR="00A76C8D" w:rsidSect="005E39E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B7CF" w14:textId="77777777" w:rsidR="008C7C77" w:rsidRDefault="008C7C77" w:rsidP="00BC27FF">
      <w:r>
        <w:separator/>
      </w:r>
    </w:p>
  </w:endnote>
  <w:endnote w:type="continuationSeparator" w:id="0">
    <w:p w14:paraId="05E80255" w14:textId="77777777" w:rsidR="008C7C77" w:rsidRDefault="008C7C77" w:rsidP="00BC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F21F" w14:textId="77777777" w:rsidR="005E39ED" w:rsidRDefault="005E39ED" w:rsidP="005E39ED">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38C2B1F" w14:textId="08261087" w:rsidR="005E39ED" w:rsidRPr="005E39ED" w:rsidRDefault="005E39ED">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9853" w14:textId="77777777" w:rsidR="008C7C77" w:rsidRDefault="008C7C77" w:rsidP="00BC27FF">
      <w:r>
        <w:separator/>
      </w:r>
    </w:p>
  </w:footnote>
  <w:footnote w:type="continuationSeparator" w:id="0">
    <w:p w14:paraId="72C93D64" w14:textId="77777777" w:rsidR="008C7C77" w:rsidRDefault="008C7C77" w:rsidP="00BC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7036" w14:textId="71458A25" w:rsidR="00BC27FF" w:rsidRDefault="00BC27FF">
    <w:pPr>
      <w:pStyle w:val="Header"/>
    </w:pPr>
    <w:r>
      <w:rPr>
        <w:i/>
        <w:iCs/>
      </w:rPr>
      <w:t>Principles of Agriculture, Food, and Natural Resources</w:t>
    </w:r>
    <w:r w:rsidRPr="00CB0C1F">
      <w:t xml:space="preserve"> </w:t>
    </w:r>
    <w:r w:rsidRPr="00700393">
      <w:rPr>
        <w:i/>
        <w:iCs/>
      </w:rPr>
      <w:t>Lab Workbook</w:t>
    </w:r>
    <w:r w:rsidR="00700393">
      <w:t>:</w:t>
    </w:r>
    <w:r>
      <w:t xml:space="preserve"> Lesson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8D2F77"/>
    <w:multiLevelType w:val="hybridMultilevel"/>
    <w:tmpl w:val="3DDEBF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86709E0"/>
    <w:multiLevelType w:val="hybridMultilevel"/>
    <w:tmpl w:val="245681C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D6A44AF"/>
    <w:multiLevelType w:val="hybridMultilevel"/>
    <w:tmpl w:val="4AEE0E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DE258CC"/>
    <w:multiLevelType w:val="hybridMultilevel"/>
    <w:tmpl w:val="9446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7448E"/>
    <w:multiLevelType w:val="hybridMultilevel"/>
    <w:tmpl w:val="1680A0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177305"/>
    <w:multiLevelType w:val="hybridMultilevel"/>
    <w:tmpl w:val="AF2A76E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CA3452E"/>
    <w:multiLevelType w:val="hybridMultilevel"/>
    <w:tmpl w:val="D84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5452D"/>
    <w:multiLevelType w:val="hybridMultilevel"/>
    <w:tmpl w:val="B1B6227A"/>
    <w:lvl w:ilvl="0" w:tplc="AD30A0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767C44"/>
    <w:multiLevelType w:val="hybridMultilevel"/>
    <w:tmpl w:val="669042CC"/>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2F71596"/>
    <w:multiLevelType w:val="hybridMultilevel"/>
    <w:tmpl w:val="1680A0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0876AA"/>
    <w:multiLevelType w:val="hybridMultilevel"/>
    <w:tmpl w:val="414A3DC4"/>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2D137BD5"/>
    <w:multiLevelType w:val="hybridMultilevel"/>
    <w:tmpl w:val="1680A0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832AA5"/>
    <w:multiLevelType w:val="hybridMultilevel"/>
    <w:tmpl w:val="488EC8A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5F07CCE"/>
    <w:multiLevelType w:val="hybridMultilevel"/>
    <w:tmpl w:val="1680A0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1D4EEE"/>
    <w:multiLevelType w:val="hybridMultilevel"/>
    <w:tmpl w:val="DF986BE4"/>
    <w:lvl w:ilvl="0" w:tplc="93F493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150EF"/>
    <w:multiLevelType w:val="hybridMultilevel"/>
    <w:tmpl w:val="30A48DD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536B64"/>
    <w:multiLevelType w:val="hybridMultilevel"/>
    <w:tmpl w:val="642EBC1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50E1905"/>
    <w:multiLevelType w:val="hybridMultilevel"/>
    <w:tmpl w:val="B1B622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E3A0D"/>
    <w:multiLevelType w:val="hybridMultilevel"/>
    <w:tmpl w:val="A0C882C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C45E2E"/>
    <w:multiLevelType w:val="hybridMultilevel"/>
    <w:tmpl w:val="57B4F892"/>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2B2F1C"/>
    <w:multiLevelType w:val="hybridMultilevel"/>
    <w:tmpl w:val="E2BE205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411EB"/>
    <w:multiLevelType w:val="hybridMultilevel"/>
    <w:tmpl w:val="1680A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C67B1"/>
    <w:multiLevelType w:val="hybridMultilevel"/>
    <w:tmpl w:val="6B341EF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1A46D8D"/>
    <w:multiLevelType w:val="hybridMultilevel"/>
    <w:tmpl w:val="4B24FE9A"/>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5C3679"/>
    <w:multiLevelType w:val="hybridMultilevel"/>
    <w:tmpl w:val="A74ECD92"/>
    <w:lvl w:ilvl="0" w:tplc="C1067E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219CF"/>
    <w:multiLevelType w:val="hybridMultilevel"/>
    <w:tmpl w:val="9446C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FA2340"/>
    <w:multiLevelType w:val="hybridMultilevel"/>
    <w:tmpl w:val="8F50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37"/>
  </w:num>
  <w:num w:numId="2" w16cid:durableId="567887396">
    <w:abstractNumId w:val="33"/>
  </w:num>
  <w:num w:numId="3" w16cid:durableId="121387247">
    <w:abstractNumId w:val="27"/>
  </w:num>
  <w:num w:numId="4" w16cid:durableId="983966916">
    <w:abstractNumId w:val="18"/>
  </w:num>
  <w:num w:numId="5" w16cid:durableId="1883051313">
    <w:abstractNumId w:val="22"/>
  </w:num>
  <w:num w:numId="6" w16cid:durableId="1448039805">
    <w:abstractNumId w:val="43"/>
  </w:num>
  <w:num w:numId="7" w16cid:durableId="747264504">
    <w:abstractNumId w:val="34"/>
  </w:num>
  <w:num w:numId="8" w16cid:durableId="567687506">
    <w:abstractNumId w:val="19"/>
  </w:num>
  <w:num w:numId="9" w16cid:durableId="1681932176">
    <w:abstractNumId w:val="40"/>
  </w:num>
  <w:num w:numId="10" w16cid:durableId="58018674">
    <w:abstractNumId w:val="44"/>
  </w:num>
  <w:num w:numId="11" w16cid:durableId="936644276">
    <w:abstractNumId w:val="30"/>
  </w:num>
  <w:num w:numId="12" w16cid:durableId="281232393">
    <w:abstractNumId w:val="35"/>
  </w:num>
  <w:num w:numId="13" w16cid:durableId="787892852">
    <w:abstractNumId w:val="45"/>
  </w:num>
  <w:num w:numId="14" w16cid:durableId="1209877619">
    <w:abstractNumId w:val="25"/>
  </w:num>
  <w:num w:numId="15" w16cid:durableId="2087795662">
    <w:abstractNumId w:val="11"/>
  </w:num>
  <w:num w:numId="16" w16cid:durableId="1268125576">
    <w:abstractNumId w:val="12"/>
  </w:num>
  <w:num w:numId="17" w16cid:durableId="709771314">
    <w:abstractNumId w:val="13"/>
  </w:num>
  <w:num w:numId="18" w16cid:durableId="1328902998">
    <w:abstractNumId w:val="38"/>
  </w:num>
  <w:num w:numId="19" w16cid:durableId="1866745401">
    <w:abstractNumId w:val="32"/>
  </w:num>
  <w:num w:numId="20" w16cid:durableId="1919554721">
    <w:abstractNumId w:val="16"/>
  </w:num>
  <w:num w:numId="21" w16cid:durableId="1125732454">
    <w:abstractNumId w:val="10"/>
  </w:num>
  <w:num w:numId="22" w16cid:durableId="217321391">
    <w:abstractNumId w:val="29"/>
  </w:num>
  <w:num w:numId="23" w16cid:durableId="824049846">
    <w:abstractNumId w:val="28"/>
  </w:num>
  <w:num w:numId="24" w16cid:durableId="64688521">
    <w:abstractNumId w:val="36"/>
  </w:num>
  <w:num w:numId="25" w16cid:durableId="1997343418">
    <w:abstractNumId w:val="23"/>
  </w:num>
  <w:num w:numId="26" w16cid:durableId="629748237">
    <w:abstractNumId w:val="20"/>
  </w:num>
  <w:num w:numId="27" w16cid:durableId="820728176">
    <w:abstractNumId w:val="39"/>
  </w:num>
  <w:num w:numId="28" w16cid:durableId="410205259">
    <w:abstractNumId w:val="31"/>
  </w:num>
  <w:num w:numId="29" w16cid:durableId="97140765">
    <w:abstractNumId w:val="9"/>
  </w:num>
  <w:num w:numId="30" w16cid:durableId="805242201">
    <w:abstractNumId w:val="7"/>
  </w:num>
  <w:num w:numId="31" w16cid:durableId="190262405">
    <w:abstractNumId w:val="6"/>
  </w:num>
  <w:num w:numId="32" w16cid:durableId="1071003765">
    <w:abstractNumId w:val="5"/>
  </w:num>
  <w:num w:numId="33" w16cid:durableId="1728723871">
    <w:abstractNumId w:val="4"/>
  </w:num>
  <w:num w:numId="34" w16cid:durableId="1401562067">
    <w:abstractNumId w:val="8"/>
  </w:num>
  <w:num w:numId="35" w16cid:durableId="1177113161">
    <w:abstractNumId w:val="3"/>
  </w:num>
  <w:num w:numId="36" w16cid:durableId="1683119284">
    <w:abstractNumId w:val="2"/>
  </w:num>
  <w:num w:numId="37" w16cid:durableId="1247224211">
    <w:abstractNumId w:val="1"/>
  </w:num>
  <w:num w:numId="38" w16cid:durableId="2116166531">
    <w:abstractNumId w:val="0"/>
  </w:num>
  <w:num w:numId="39" w16cid:durableId="19012839">
    <w:abstractNumId w:val="47"/>
  </w:num>
  <w:num w:numId="40" w16cid:durableId="1956398171">
    <w:abstractNumId w:val="17"/>
  </w:num>
  <w:num w:numId="41" w16cid:durableId="725615318">
    <w:abstractNumId w:val="14"/>
  </w:num>
  <w:num w:numId="42" w16cid:durableId="362828054">
    <w:abstractNumId w:val="42"/>
  </w:num>
  <w:num w:numId="43" w16cid:durableId="1485391048">
    <w:abstractNumId w:val="21"/>
  </w:num>
  <w:num w:numId="44" w16cid:durableId="1158839906">
    <w:abstractNumId w:val="26"/>
  </w:num>
  <w:num w:numId="45" w16cid:durableId="2057855031">
    <w:abstractNumId w:val="24"/>
  </w:num>
  <w:num w:numId="46" w16cid:durableId="1209537541">
    <w:abstractNumId w:val="15"/>
  </w:num>
  <w:num w:numId="47" w16cid:durableId="1962417706">
    <w:abstractNumId w:val="41"/>
  </w:num>
  <w:num w:numId="48" w16cid:durableId="141893796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32"/>
    <w:rsid w:val="00022599"/>
    <w:rsid w:val="00030FA6"/>
    <w:rsid w:val="000325DB"/>
    <w:rsid w:val="00073A21"/>
    <w:rsid w:val="000A7536"/>
    <w:rsid w:val="000F0EFA"/>
    <w:rsid w:val="00137E24"/>
    <w:rsid w:val="00140803"/>
    <w:rsid w:val="00173FE9"/>
    <w:rsid w:val="001A48D4"/>
    <w:rsid w:val="002573D3"/>
    <w:rsid w:val="002D633C"/>
    <w:rsid w:val="003370BC"/>
    <w:rsid w:val="00345138"/>
    <w:rsid w:val="00467632"/>
    <w:rsid w:val="004D0292"/>
    <w:rsid w:val="004E08D1"/>
    <w:rsid w:val="005002D5"/>
    <w:rsid w:val="00555E6C"/>
    <w:rsid w:val="005D2A27"/>
    <w:rsid w:val="005D7229"/>
    <w:rsid w:val="005E39ED"/>
    <w:rsid w:val="005E5D52"/>
    <w:rsid w:val="006339A9"/>
    <w:rsid w:val="00653926"/>
    <w:rsid w:val="006B6D5C"/>
    <w:rsid w:val="006C45BC"/>
    <w:rsid w:val="006E6D89"/>
    <w:rsid w:val="006F041E"/>
    <w:rsid w:val="00700393"/>
    <w:rsid w:val="00704F1D"/>
    <w:rsid w:val="007128DD"/>
    <w:rsid w:val="007E0FE5"/>
    <w:rsid w:val="007E0FFE"/>
    <w:rsid w:val="00856CA6"/>
    <w:rsid w:val="008B1D27"/>
    <w:rsid w:val="008B5CC6"/>
    <w:rsid w:val="008C7C77"/>
    <w:rsid w:val="009068D8"/>
    <w:rsid w:val="009A6540"/>
    <w:rsid w:val="00A67E61"/>
    <w:rsid w:val="00A76C8D"/>
    <w:rsid w:val="00A87DA2"/>
    <w:rsid w:val="00AF68B3"/>
    <w:rsid w:val="00BC27FF"/>
    <w:rsid w:val="00E36133"/>
    <w:rsid w:val="00EB5DFF"/>
    <w:rsid w:val="00F26A39"/>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2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6C"/>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555E6C"/>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55E6C"/>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555E6C"/>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555E6C"/>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555E6C"/>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467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E6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55E6C"/>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555E6C"/>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555E6C"/>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555E6C"/>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467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32"/>
    <w:rPr>
      <w:rFonts w:eastAsiaTheme="majorEastAsia" w:cstheme="majorBidi"/>
      <w:color w:val="272727" w:themeColor="text1" w:themeTint="D8"/>
    </w:rPr>
  </w:style>
  <w:style w:type="paragraph" w:styleId="Title">
    <w:name w:val="Title"/>
    <w:basedOn w:val="Normal"/>
    <w:next w:val="Normal"/>
    <w:link w:val="TitleChar"/>
    <w:uiPriority w:val="10"/>
    <w:qFormat/>
    <w:rsid w:val="00467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632"/>
    <w:pPr>
      <w:spacing w:before="160"/>
      <w:jc w:val="center"/>
    </w:pPr>
    <w:rPr>
      <w:i/>
      <w:iCs/>
      <w:color w:val="404040" w:themeColor="text1" w:themeTint="BF"/>
    </w:rPr>
  </w:style>
  <w:style w:type="character" w:customStyle="1" w:styleId="QuoteChar">
    <w:name w:val="Quote Char"/>
    <w:basedOn w:val="DefaultParagraphFont"/>
    <w:link w:val="Quote"/>
    <w:uiPriority w:val="29"/>
    <w:rsid w:val="00467632"/>
    <w:rPr>
      <w:i/>
      <w:iCs/>
      <w:color w:val="404040" w:themeColor="text1" w:themeTint="BF"/>
    </w:rPr>
  </w:style>
  <w:style w:type="paragraph" w:styleId="ListParagraph">
    <w:name w:val="List Paragraph"/>
    <w:basedOn w:val="Normal"/>
    <w:uiPriority w:val="34"/>
    <w:qFormat/>
    <w:rsid w:val="00467632"/>
    <w:pPr>
      <w:ind w:left="720"/>
      <w:contextualSpacing/>
    </w:pPr>
  </w:style>
  <w:style w:type="character" w:styleId="IntenseEmphasis">
    <w:name w:val="Intense Emphasis"/>
    <w:basedOn w:val="DefaultParagraphFont"/>
    <w:uiPriority w:val="21"/>
    <w:qFormat/>
    <w:rsid w:val="00467632"/>
    <w:rPr>
      <w:i/>
      <w:iCs/>
      <w:color w:val="0F4761" w:themeColor="accent1" w:themeShade="BF"/>
    </w:rPr>
  </w:style>
  <w:style w:type="paragraph" w:styleId="IntenseQuote">
    <w:name w:val="Intense Quote"/>
    <w:basedOn w:val="Normal"/>
    <w:next w:val="Normal"/>
    <w:link w:val="IntenseQuoteChar"/>
    <w:uiPriority w:val="30"/>
    <w:qFormat/>
    <w:rsid w:val="00467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632"/>
    <w:rPr>
      <w:i/>
      <w:iCs/>
      <w:color w:val="0F4761" w:themeColor="accent1" w:themeShade="BF"/>
    </w:rPr>
  </w:style>
  <w:style w:type="character" w:styleId="IntenseReference">
    <w:name w:val="Intense Reference"/>
    <w:basedOn w:val="DefaultParagraphFont"/>
    <w:uiPriority w:val="32"/>
    <w:qFormat/>
    <w:rsid w:val="00467632"/>
    <w:rPr>
      <w:b/>
      <w:bCs/>
      <w:smallCaps/>
      <w:color w:val="0F4761" w:themeColor="accent1" w:themeShade="BF"/>
      <w:spacing w:val="5"/>
    </w:rPr>
  </w:style>
  <w:style w:type="paragraph" w:customStyle="1" w:styleId="oactnum">
    <w:name w:val="o_act_num"/>
    <w:rsid w:val="00467632"/>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h1">
    <w:name w:val="h1"/>
    <w:rsid w:val="00467632"/>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555E6C"/>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f">
    <w:name w:val="list_n1f"/>
    <w:qFormat/>
    <w:rsid w:val="00555E6C"/>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555E6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restart">
    <w:name w:val="list_n1f_a_restart"/>
    <w:qFormat/>
    <w:rsid w:val="00555E6C"/>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n1fa">
    <w:name w:val="list_n1f_a"/>
    <w:qFormat/>
    <w:rsid w:val="00555E6C"/>
    <w:pPr>
      <w:spacing w:after="0" w:line="240" w:lineRule="auto"/>
      <w:ind w:left="1440"/>
    </w:pPr>
    <w:rPr>
      <w:rFonts w:ascii="Times New Roman" w:eastAsia="Calibri" w:hAnsi="Times New Roman" w:cs="Times New Roman"/>
      <w:kern w:val="0"/>
      <w:szCs w:val="22"/>
      <w14:ligatures w14:val="none"/>
    </w:rPr>
  </w:style>
  <w:style w:type="character" w:customStyle="1" w:styleId="cnegtrack">
    <w:name w:val="c_negtrack"/>
    <w:rsid w:val="00555E6C"/>
    <w:rPr>
      <w:spacing w:val="-20"/>
      <w:bdr w:val="none" w:sz="0" w:space="0" w:color="auto"/>
      <w:shd w:val="clear" w:color="auto" w:fill="auto"/>
    </w:rPr>
  </w:style>
  <w:style w:type="character" w:customStyle="1" w:styleId="cital">
    <w:name w:val="c_ital"/>
    <w:qFormat/>
    <w:rsid w:val="00555E6C"/>
    <w:rPr>
      <w:i/>
      <w:bdr w:val="none" w:sz="0" w:space="0" w:color="auto"/>
      <w:shd w:val="clear" w:color="auto" w:fill="auto"/>
    </w:rPr>
  </w:style>
  <w:style w:type="paragraph" w:customStyle="1" w:styleId="listn1">
    <w:name w:val="list_n1"/>
    <w:qFormat/>
    <w:rsid w:val="00555E6C"/>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555E6C"/>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answer">
    <w:name w:val="answer"/>
    <w:qFormat/>
    <w:rsid w:val="00555E6C"/>
    <w:pPr>
      <w:spacing w:before="60" w:after="600" w:line="240" w:lineRule="auto"/>
      <w:ind w:left="1080"/>
    </w:pPr>
    <w:rPr>
      <w:rFonts w:ascii="Calibri" w:eastAsia="Calibri" w:hAnsi="Calibri" w:cs="Times New Roman"/>
      <w:kern w:val="0"/>
      <w:szCs w:val="22"/>
      <w14:ligatures w14:val="none"/>
    </w:rPr>
  </w:style>
  <w:style w:type="paragraph" w:styleId="Header">
    <w:name w:val="header"/>
    <w:basedOn w:val="Normal"/>
    <w:link w:val="HeaderChar"/>
    <w:uiPriority w:val="99"/>
    <w:unhideWhenUsed/>
    <w:rsid w:val="00555E6C"/>
    <w:pPr>
      <w:tabs>
        <w:tab w:val="center" w:pos="4680"/>
        <w:tab w:val="right" w:pos="9360"/>
      </w:tabs>
    </w:pPr>
  </w:style>
  <w:style w:type="character" w:customStyle="1" w:styleId="HeaderChar">
    <w:name w:val="Header Char"/>
    <w:basedOn w:val="DefaultParagraphFont"/>
    <w:link w:val="Header"/>
    <w:uiPriority w:val="99"/>
    <w:rsid w:val="00555E6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55E6C"/>
    <w:pPr>
      <w:tabs>
        <w:tab w:val="center" w:pos="4680"/>
        <w:tab w:val="right" w:pos="9360"/>
      </w:tabs>
    </w:pPr>
  </w:style>
  <w:style w:type="character" w:customStyle="1" w:styleId="FooterChar">
    <w:name w:val="Footer Char"/>
    <w:basedOn w:val="DefaultParagraphFont"/>
    <w:link w:val="Footer"/>
    <w:uiPriority w:val="99"/>
    <w:rsid w:val="00555E6C"/>
    <w:rPr>
      <w:rFonts w:ascii="Calibri" w:eastAsia="Calibri" w:hAnsi="Calibri" w:cs="Times New Roman"/>
      <w:kern w:val="0"/>
      <w:sz w:val="22"/>
      <w:szCs w:val="22"/>
      <w14:ligatures w14:val="none"/>
    </w:rPr>
  </w:style>
  <w:style w:type="paragraph" w:customStyle="1" w:styleId="lista1">
    <w:name w:val="list_a1"/>
    <w:qFormat/>
    <w:rsid w:val="00555E6C"/>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555E6C"/>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555E6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555E6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555E6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555E6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555E6C"/>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555E6C"/>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555E6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555E6C"/>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555E6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555E6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555E6C"/>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555E6C"/>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555E6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555E6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555E6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step1">
    <w:name w:val="list_step1"/>
    <w:qFormat/>
    <w:rsid w:val="00555E6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555E6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555E6C"/>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555E6C"/>
    <w:pPr>
      <w:spacing w:after="60" w:line="240" w:lineRule="auto"/>
    </w:pPr>
    <w:rPr>
      <w:rFonts w:ascii="Calibri" w:eastAsia="Calibri" w:hAnsi="Calibri" w:cs="Times New Roman"/>
      <w:kern w:val="0"/>
      <w:szCs w:val="22"/>
      <w14:ligatures w14:val="none"/>
    </w:rPr>
  </w:style>
  <w:style w:type="paragraph" w:customStyle="1" w:styleId="body">
    <w:name w:val="body"/>
    <w:rsid w:val="00555E6C"/>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555E6C"/>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555E6C"/>
    <w:rPr>
      <w:b/>
      <w:bdr w:val="none" w:sz="0" w:space="0" w:color="auto"/>
      <w:shd w:val="clear" w:color="auto" w:fill="auto"/>
    </w:rPr>
  </w:style>
  <w:style w:type="character" w:customStyle="1" w:styleId="ccaptlabel">
    <w:name w:val="c_capt_label"/>
    <w:qFormat/>
    <w:rsid w:val="00555E6C"/>
    <w:rPr>
      <w:b/>
      <w:color w:val="auto"/>
      <w:bdr w:val="none" w:sz="0" w:space="0" w:color="auto"/>
      <w:shd w:val="clear" w:color="auto" w:fill="auto"/>
    </w:rPr>
  </w:style>
  <w:style w:type="character" w:customStyle="1" w:styleId="cfigref">
    <w:name w:val="c_fig_ref"/>
    <w:rsid w:val="00555E6C"/>
    <w:rPr>
      <w:b/>
      <w:bdr w:val="none" w:sz="0" w:space="0" w:color="auto"/>
      <w:shd w:val="clear" w:color="auto" w:fill="auto"/>
    </w:rPr>
  </w:style>
  <w:style w:type="character" w:customStyle="1" w:styleId="cfracvert">
    <w:name w:val="c_frac_vert"/>
    <w:qFormat/>
    <w:rsid w:val="00555E6C"/>
    <w:rPr>
      <w:b/>
      <w:sz w:val="40"/>
      <w:bdr w:val="none" w:sz="0" w:space="0" w:color="auto"/>
      <w:shd w:val="clear" w:color="auto" w:fill="auto"/>
    </w:rPr>
  </w:style>
  <w:style w:type="character" w:customStyle="1" w:styleId="csubscript">
    <w:name w:val="c_subscript"/>
    <w:qFormat/>
    <w:rsid w:val="00555E6C"/>
    <w:rPr>
      <w:bdr w:val="none" w:sz="0" w:space="0" w:color="auto"/>
      <w:shd w:val="clear" w:color="auto" w:fill="auto"/>
      <w:vertAlign w:val="subscript"/>
    </w:rPr>
  </w:style>
  <w:style w:type="character" w:customStyle="1" w:styleId="csuperscript">
    <w:name w:val="c_superscript"/>
    <w:qFormat/>
    <w:rsid w:val="00555E6C"/>
    <w:rPr>
      <w:bdr w:val="none" w:sz="0" w:space="0" w:color="auto"/>
      <w:shd w:val="clear" w:color="auto" w:fill="auto"/>
      <w:vertAlign w:val="superscript"/>
    </w:rPr>
  </w:style>
  <w:style w:type="character" w:customStyle="1" w:styleId="csymstd">
    <w:name w:val="c_sym_std"/>
    <w:rsid w:val="00555E6C"/>
    <w:rPr>
      <w:rFonts w:ascii="Symbol Std" w:hAnsi="Symbol Std"/>
      <w:bdr w:val="none" w:sz="0" w:space="0" w:color="auto"/>
      <w:shd w:val="clear" w:color="auto" w:fill="auto"/>
    </w:rPr>
  </w:style>
  <w:style w:type="paragraph" w:customStyle="1" w:styleId="bodycaption">
    <w:name w:val="body_caption"/>
    <w:rsid w:val="00555E6C"/>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555E6C"/>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555E6C"/>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555E6C"/>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555E6C"/>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555E6C"/>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555E6C"/>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555E6C"/>
    <w:pPr>
      <w:numPr>
        <w:numId w:val="22"/>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555E6C"/>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555E6C"/>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555E6C"/>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555E6C"/>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555E6C"/>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555E6C"/>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555E6C"/>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555E6C"/>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555E6C"/>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555E6C"/>
    <w:rPr>
      <w:b/>
      <w:bdr w:val="none" w:sz="0" w:space="0" w:color="auto"/>
      <w:shd w:val="clear" w:color="auto" w:fill="auto"/>
    </w:rPr>
  </w:style>
  <w:style w:type="paragraph" w:customStyle="1" w:styleId="fh1">
    <w:name w:val="f_h1"/>
    <w:rsid w:val="00555E6C"/>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555E6C"/>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listn1body">
    <w:name w:val="list_n1_body"/>
    <w:rsid w:val="00555E6C"/>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555E6C"/>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555E6C"/>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555E6C"/>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555E6C"/>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555E6C"/>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555E6C"/>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555E6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555E6C"/>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555E6C"/>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555E6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555E6C"/>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555E6C"/>
    <w:pPr>
      <w:widowControl w:val="0"/>
      <w:numPr>
        <w:numId w:val="23"/>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555E6C"/>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555E6C"/>
    <w:pPr>
      <w:widowControl w:val="0"/>
      <w:numPr>
        <w:numId w:val="24"/>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555E6C"/>
    <w:pPr>
      <w:widowControl w:val="0"/>
      <w:numPr>
        <w:numId w:val="25"/>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555E6C"/>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555E6C"/>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555E6C"/>
    <w:pPr>
      <w:widowControl w:val="0"/>
      <w:numPr>
        <w:numId w:val="26"/>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555E6C"/>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555E6C"/>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555E6C"/>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555E6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555E6C"/>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555E6C"/>
    <w:rPr>
      <w:sz w:val="16"/>
      <w:szCs w:val="16"/>
    </w:rPr>
  </w:style>
  <w:style w:type="paragraph" w:styleId="CommentText">
    <w:name w:val="annotation text"/>
    <w:basedOn w:val="Normal"/>
    <w:link w:val="CommentTextChar"/>
    <w:uiPriority w:val="99"/>
    <w:unhideWhenUsed/>
    <w:rsid w:val="00555E6C"/>
    <w:rPr>
      <w:sz w:val="20"/>
      <w:szCs w:val="20"/>
    </w:rPr>
  </w:style>
  <w:style w:type="character" w:customStyle="1" w:styleId="CommentTextChar">
    <w:name w:val="Comment Text Char"/>
    <w:basedOn w:val="DefaultParagraphFont"/>
    <w:link w:val="CommentText"/>
    <w:uiPriority w:val="99"/>
    <w:rsid w:val="00555E6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5E6C"/>
    <w:rPr>
      <w:b/>
      <w:bCs/>
    </w:rPr>
  </w:style>
  <w:style w:type="character" w:customStyle="1" w:styleId="CommentSubjectChar">
    <w:name w:val="Comment Subject Char"/>
    <w:basedOn w:val="CommentTextChar"/>
    <w:link w:val="CommentSubject"/>
    <w:uiPriority w:val="99"/>
    <w:semiHidden/>
    <w:rsid w:val="00555E6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B7885F-D7F9-4996-B3EE-F57CF52DA482}">
  <ds:schemaRefs>
    <ds:schemaRef ds:uri="http://schemas.microsoft.com/sharepoint/v3/contenttype/forms"/>
  </ds:schemaRefs>
</ds:datastoreItem>
</file>

<file path=customXml/itemProps2.xml><?xml version="1.0" encoding="utf-8"?>
<ds:datastoreItem xmlns:ds="http://schemas.openxmlformats.org/officeDocument/2006/customXml" ds:itemID="{DAD81AD4-D8D1-4F13-8C42-628CB07D30DE}"/>
</file>

<file path=customXml/itemProps3.xml><?xml version="1.0" encoding="utf-8"?>
<ds:datastoreItem xmlns:ds="http://schemas.openxmlformats.org/officeDocument/2006/customXml" ds:itemID="{F7AAC09D-E985-4A16-8E84-2C92F5CFE0D3}">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23</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2026-02-15T22:18:00Z</dcterms:created>
  <dcterms:modified xsi:type="dcterms:W3CDTF">2026-03-13T18:20:00Z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ae1b2d60-4eb8-4eb5-9f29-e9b063a142e5</vt:lpwstr>
  </property>
  <property fmtid="{D5CDD505-2E9C-101B-9397-08002B2CF9AE}" pid="3" name="ContentTypeId">
    <vt:lpwstr>0x010100769F451C453D234AA70A918F3093435B</vt:lpwstr>
  </property>
  <property fmtid="{D5CDD505-2E9C-101B-9397-08002B2CF9AE}" pid="4" name="MediaServiceImageTags">
    <vt:lpwstr/>
  </property>
</Properties>
</file>